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E4A" w:rsidRPr="00A67462" w:rsidRDefault="00590AB1" w:rsidP="00590AB1">
      <w:pPr>
        <w:jc w:val="center"/>
        <w:rPr>
          <w:rFonts w:ascii="Arial" w:hAnsi="Arial" w:cs="Arial"/>
          <w:b/>
          <w:sz w:val="26"/>
          <w:szCs w:val="26"/>
          <w:u w:val="single"/>
        </w:rPr>
      </w:pPr>
      <w:r w:rsidRPr="00A67462">
        <w:rPr>
          <w:rFonts w:ascii="Arial" w:hAnsi="Arial" w:cs="Arial"/>
          <w:b/>
          <w:sz w:val="26"/>
          <w:szCs w:val="26"/>
          <w:u w:val="single"/>
        </w:rPr>
        <w:t xml:space="preserve">ESTUDIO DE </w:t>
      </w:r>
      <w:r w:rsidR="0016467B" w:rsidRPr="00A67462">
        <w:rPr>
          <w:rFonts w:ascii="Arial" w:hAnsi="Arial" w:cs="Arial"/>
          <w:b/>
          <w:sz w:val="26"/>
          <w:szCs w:val="26"/>
          <w:u w:val="single"/>
        </w:rPr>
        <w:t xml:space="preserve">IMPACTO AMBIENTAL </w:t>
      </w:r>
    </w:p>
    <w:p w:rsidR="00590AB1" w:rsidRPr="00A67462" w:rsidRDefault="00590AB1" w:rsidP="00FB6E60">
      <w:pPr>
        <w:pStyle w:val="Prrafodelista"/>
        <w:numPr>
          <w:ilvl w:val="0"/>
          <w:numId w:val="1"/>
        </w:numPr>
        <w:spacing w:line="360" w:lineRule="auto"/>
        <w:jc w:val="both"/>
        <w:rPr>
          <w:rFonts w:ascii="Arial" w:hAnsi="Arial" w:cs="Arial"/>
          <w:b/>
        </w:rPr>
      </w:pPr>
      <w:r w:rsidRPr="00A67462">
        <w:rPr>
          <w:rFonts w:ascii="Arial" w:hAnsi="Arial" w:cs="Arial"/>
          <w:b/>
        </w:rPr>
        <w:t>GENERALIDADES</w:t>
      </w:r>
    </w:p>
    <w:p w:rsidR="00590AB1" w:rsidRPr="00A67462" w:rsidRDefault="00590AB1" w:rsidP="00FB6E60">
      <w:pPr>
        <w:pStyle w:val="Prrafodelista"/>
        <w:numPr>
          <w:ilvl w:val="1"/>
          <w:numId w:val="1"/>
        </w:numPr>
        <w:spacing w:line="360" w:lineRule="auto"/>
        <w:jc w:val="both"/>
        <w:rPr>
          <w:rFonts w:ascii="Arial" w:hAnsi="Arial" w:cs="Arial"/>
          <w:b/>
        </w:rPr>
      </w:pPr>
      <w:r w:rsidRPr="00A67462">
        <w:rPr>
          <w:rFonts w:ascii="Arial" w:hAnsi="Arial" w:cs="Arial"/>
          <w:b/>
        </w:rPr>
        <w:t>Ubicación del proyecto</w:t>
      </w:r>
    </w:p>
    <w:p w:rsidR="00A67462" w:rsidRPr="00A67462" w:rsidRDefault="00A67462" w:rsidP="00A67462">
      <w:pPr>
        <w:pStyle w:val="Prrafodelista"/>
        <w:spacing w:line="360" w:lineRule="auto"/>
        <w:ind w:left="1440"/>
        <w:jc w:val="both"/>
        <w:rPr>
          <w:rFonts w:ascii="Arial" w:hAnsi="Arial" w:cs="Arial"/>
        </w:rPr>
      </w:pPr>
      <w:r w:rsidRPr="00A67462">
        <w:rPr>
          <w:rFonts w:ascii="Arial" w:hAnsi="Arial" w:cs="Arial"/>
        </w:rPr>
        <w:t xml:space="preserve">La obra se ubica en el </w:t>
      </w:r>
      <w:proofErr w:type="spellStart"/>
      <w:r w:rsidRPr="00A67462">
        <w:rPr>
          <w:rFonts w:ascii="Arial" w:hAnsi="Arial" w:cs="Arial"/>
        </w:rPr>
        <w:t>AA.HH</w:t>
      </w:r>
      <w:proofErr w:type="spellEnd"/>
      <w:r w:rsidR="002C35A7">
        <w:rPr>
          <w:rFonts w:ascii="Arial" w:hAnsi="Arial" w:cs="Arial"/>
        </w:rPr>
        <w:t xml:space="preserve"> 8</w:t>
      </w:r>
      <w:r w:rsidRPr="00A67462">
        <w:rPr>
          <w:rFonts w:ascii="Arial" w:hAnsi="Arial" w:cs="Arial"/>
        </w:rPr>
        <w:t xml:space="preserve"> De Julio, la Parte baja de la Ciudad de Paita, específicamente frente al Parque El Pescador en pleno ingreso al centro de Paita en la parte baja. </w:t>
      </w:r>
    </w:p>
    <w:p w:rsidR="00FB6E60" w:rsidRPr="00A67462" w:rsidRDefault="00FB6E60" w:rsidP="00FB6E60">
      <w:pPr>
        <w:pStyle w:val="Prrafodelista"/>
        <w:spacing w:line="360" w:lineRule="auto"/>
        <w:ind w:left="1440"/>
        <w:jc w:val="both"/>
        <w:rPr>
          <w:rFonts w:ascii="Arial" w:hAnsi="Arial" w:cs="Arial"/>
        </w:rPr>
      </w:pPr>
    </w:p>
    <w:p w:rsidR="00590AB1" w:rsidRPr="00A67462" w:rsidRDefault="00590AB1" w:rsidP="00FB6E60">
      <w:pPr>
        <w:pStyle w:val="Prrafodelista"/>
        <w:numPr>
          <w:ilvl w:val="0"/>
          <w:numId w:val="1"/>
        </w:numPr>
        <w:spacing w:line="360" w:lineRule="auto"/>
        <w:jc w:val="both"/>
        <w:rPr>
          <w:rFonts w:ascii="Arial" w:hAnsi="Arial" w:cs="Arial"/>
          <w:b/>
        </w:rPr>
      </w:pPr>
      <w:r w:rsidRPr="00A67462">
        <w:rPr>
          <w:rFonts w:ascii="Arial" w:hAnsi="Arial" w:cs="Arial"/>
          <w:b/>
        </w:rPr>
        <w:t>OBJETIVOS</w:t>
      </w:r>
    </w:p>
    <w:p w:rsidR="006659BC" w:rsidRPr="00A67462" w:rsidRDefault="006659BC" w:rsidP="00FB6E60">
      <w:pPr>
        <w:pStyle w:val="Prrafodelista"/>
        <w:numPr>
          <w:ilvl w:val="0"/>
          <w:numId w:val="2"/>
        </w:numPr>
        <w:spacing w:line="360" w:lineRule="auto"/>
        <w:jc w:val="both"/>
        <w:rPr>
          <w:rFonts w:ascii="Arial" w:hAnsi="Arial" w:cs="Arial"/>
        </w:rPr>
      </w:pPr>
      <w:r w:rsidRPr="00A67462">
        <w:rPr>
          <w:rFonts w:ascii="Arial" w:hAnsi="Arial"/>
        </w:rPr>
        <w:t xml:space="preserve">Mejores condiciones para el desarrollo de actividades recreativas y de esparcimiento en </w:t>
      </w:r>
      <w:r w:rsidR="00A67462" w:rsidRPr="00A67462">
        <w:rPr>
          <w:rFonts w:ascii="Arial" w:hAnsi="Arial" w:cs="Arial"/>
        </w:rPr>
        <w:t xml:space="preserve">el </w:t>
      </w:r>
      <w:proofErr w:type="spellStart"/>
      <w:r w:rsidR="00A67462" w:rsidRPr="00A67462">
        <w:rPr>
          <w:rFonts w:ascii="Arial" w:hAnsi="Arial" w:cs="Arial"/>
        </w:rPr>
        <w:t>AA.</w:t>
      </w:r>
      <w:r w:rsidR="002C35A7">
        <w:rPr>
          <w:rFonts w:ascii="Arial" w:hAnsi="Arial" w:cs="Arial"/>
        </w:rPr>
        <w:t>HH</w:t>
      </w:r>
      <w:proofErr w:type="spellEnd"/>
      <w:r w:rsidR="002C35A7">
        <w:rPr>
          <w:rFonts w:ascii="Arial" w:hAnsi="Arial" w:cs="Arial"/>
        </w:rPr>
        <w:t xml:space="preserve"> 8</w:t>
      </w:r>
      <w:r w:rsidR="00A67462" w:rsidRPr="00A67462">
        <w:rPr>
          <w:rFonts w:ascii="Arial" w:hAnsi="Arial" w:cs="Arial"/>
        </w:rPr>
        <w:t xml:space="preserve"> De Julio</w:t>
      </w:r>
      <w:r w:rsidR="00A67462">
        <w:rPr>
          <w:rFonts w:ascii="Arial" w:hAnsi="Arial" w:cs="Arial"/>
        </w:rPr>
        <w:t>.</w:t>
      </w:r>
    </w:p>
    <w:p w:rsidR="00BE1952" w:rsidRDefault="00BE1952" w:rsidP="00FB6E60">
      <w:pPr>
        <w:pStyle w:val="Prrafodelista"/>
        <w:numPr>
          <w:ilvl w:val="0"/>
          <w:numId w:val="2"/>
        </w:numPr>
        <w:spacing w:line="360" w:lineRule="auto"/>
        <w:jc w:val="both"/>
        <w:rPr>
          <w:rFonts w:ascii="Arial" w:hAnsi="Arial" w:cs="Arial"/>
        </w:rPr>
      </w:pPr>
      <w:r w:rsidRPr="00A67462">
        <w:rPr>
          <w:rFonts w:ascii="Arial" w:hAnsi="Arial" w:cs="Arial"/>
        </w:rPr>
        <w:t>La evaluación del Impacto ambiental del área del proyecto.</w:t>
      </w:r>
    </w:p>
    <w:p w:rsidR="00A67462" w:rsidRPr="00A67462" w:rsidRDefault="00A67462" w:rsidP="00A67462">
      <w:pPr>
        <w:pStyle w:val="Prrafodelista"/>
        <w:spacing w:line="360" w:lineRule="auto"/>
        <w:ind w:left="1080"/>
        <w:jc w:val="both"/>
        <w:rPr>
          <w:rFonts w:ascii="Arial" w:hAnsi="Arial" w:cs="Arial"/>
        </w:rPr>
      </w:pPr>
    </w:p>
    <w:p w:rsidR="00877603" w:rsidRPr="00A67462" w:rsidRDefault="00877603" w:rsidP="00FB6E60">
      <w:pPr>
        <w:pStyle w:val="Prrafodelista"/>
        <w:numPr>
          <w:ilvl w:val="1"/>
          <w:numId w:val="1"/>
        </w:numPr>
        <w:spacing w:line="360" w:lineRule="auto"/>
        <w:jc w:val="both"/>
        <w:rPr>
          <w:rFonts w:ascii="Arial" w:hAnsi="Arial" w:cs="Arial"/>
          <w:b/>
        </w:rPr>
      </w:pPr>
      <w:r w:rsidRPr="00A67462">
        <w:rPr>
          <w:rFonts w:ascii="Arial" w:hAnsi="Arial" w:cs="Arial"/>
          <w:b/>
        </w:rPr>
        <w:t>Objetivo General:</w:t>
      </w:r>
    </w:p>
    <w:p w:rsidR="00BE1952" w:rsidRDefault="00BE1952" w:rsidP="00FB6E60">
      <w:pPr>
        <w:pStyle w:val="Prrafodelista"/>
        <w:spacing w:line="360" w:lineRule="auto"/>
        <w:ind w:left="1440"/>
        <w:jc w:val="both"/>
        <w:rPr>
          <w:rFonts w:ascii="Arial" w:hAnsi="Arial" w:cs="Arial"/>
        </w:rPr>
      </w:pPr>
      <w:r w:rsidRPr="00A67462">
        <w:rPr>
          <w:rFonts w:ascii="Arial" w:hAnsi="Arial" w:cs="Arial"/>
        </w:rPr>
        <w:t>Realizar la evaluación de los impactos ambientales potenciales que se calcula ocurriría por la construcción de la obra, a fin de tomar las medidas apropiadas orientadas a evitar y/o mitigar los efectos adversos y fortalecer los impactos positivos.</w:t>
      </w:r>
    </w:p>
    <w:p w:rsidR="00A67462" w:rsidRPr="00A67462" w:rsidRDefault="00A67462" w:rsidP="00FB6E60">
      <w:pPr>
        <w:pStyle w:val="Prrafodelista"/>
        <w:spacing w:line="360" w:lineRule="auto"/>
        <w:ind w:left="1440"/>
        <w:jc w:val="both"/>
        <w:rPr>
          <w:rFonts w:ascii="Arial" w:hAnsi="Arial" w:cs="Arial"/>
        </w:rPr>
      </w:pPr>
    </w:p>
    <w:p w:rsidR="00877603" w:rsidRDefault="00877603" w:rsidP="00FB6E60">
      <w:pPr>
        <w:pStyle w:val="Prrafodelista"/>
        <w:numPr>
          <w:ilvl w:val="1"/>
          <w:numId w:val="1"/>
        </w:numPr>
        <w:spacing w:line="360" w:lineRule="auto"/>
        <w:jc w:val="both"/>
        <w:rPr>
          <w:rFonts w:ascii="Arial" w:hAnsi="Arial" w:cs="Arial"/>
          <w:b/>
        </w:rPr>
      </w:pPr>
      <w:r w:rsidRPr="00A67462">
        <w:rPr>
          <w:rFonts w:ascii="Arial" w:hAnsi="Arial" w:cs="Arial"/>
          <w:b/>
        </w:rPr>
        <w:t>Objetivos específicos</w:t>
      </w:r>
    </w:p>
    <w:p w:rsidR="00A67462" w:rsidRPr="00A67462" w:rsidRDefault="00A67462" w:rsidP="00A67462">
      <w:pPr>
        <w:pStyle w:val="Prrafodelista"/>
        <w:spacing w:line="360" w:lineRule="auto"/>
        <w:ind w:left="1440"/>
        <w:jc w:val="both"/>
        <w:rPr>
          <w:rFonts w:ascii="Arial" w:hAnsi="Arial" w:cs="Arial"/>
          <w:b/>
        </w:rPr>
      </w:pPr>
    </w:p>
    <w:p w:rsidR="00BE1952" w:rsidRPr="00A67462" w:rsidRDefault="00BE1952" w:rsidP="00FB6E60">
      <w:pPr>
        <w:pStyle w:val="Prrafodelista"/>
        <w:numPr>
          <w:ilvl w:val="0"/>
          <w:numId w:val="2"/>
        </w:numPr>
        <w:spacing w:line="360" w:lineRule="auto"/>
        <w:jc w:val="both"/>
        <w:rPr>
          <w:rFonts w:ascii="Arial" w:hAnsi="Arial" w:cs="Arial"/>
        </w:rPr>
      </w:pPr>
      <w:r w:rsidRPr="00A67462">
        <w:rPr>
          <w:rFonts w:ascii="Arial" w:hAnsi="Arial" w:cs="Arial"/>
        </w:rPr>
        <w:t>Identificar las acciones propias del proyecto que ocasionarían impactos negativos</w:t>
      </w:r>
    </w:p>
    <w:p w:rsidR="00BE1952" w:rsidRPr="00A67462" w:rsidRDefault="00BE1952" w:rsidP="00FB6E60">
      <w:pPr>
        <w:pStyle w:val="Prrafodelista"/>
        <w:numPr>
          <w:ilvl w:val="0"/>
          <w:numId w:val="2"/>
        </w:numPr>
        <w:spacing w:line="360" w:lineRule="auto"/>
        <w:jc w:val="both"/>
        <w:rPr>
          <w:rFonts w:ascii="Arial" w:hAnsi="Arial" w:cs="Arial"/>
        </w:rPr>
      </w:pPr>
      <w:r w:rsidRPr="00A67462">
        <w:rPr>
          <w:rFonts w:ascii="Arial" w:hAnsi="Arial" w:cs="Arial"/>
        </w:rPr>
        <w:t>Desarrollar el diagnóstico ambiental del ámbito en el que se tiene previsto ejecutar el proyecto de infraestructura.</w:t>
      </w:r>
    </w:p>
    <w:p w:rsidR="00BE1952" w:rsidRPr="00A67462" w:rsidRDefault="00BE1952" w:rsidP="00FB6E60">
      <w:pPr>
        <w:pStyle w:val="Prrafodelista"/>
        <w:numPr>
          <w:ilvl w:val="0"/>
          <w:numId w:val="2"/>
        </w:numPr>
        <w:spacing w:line="360" w:lineRule="auto"/>
        <w:jc w:val="both"/>
        <w:rPr>
          <w:rFonts w:ascii="Arial" w:hAnsi="Arial" w:cs="Arial"/>
        </w:rPr>
      </w:pPr>
      <w:r w:rsidRPr="00A67462">
        <w:rPr>
          <w:rFonts w:ascii="Arial" w:hAnsi="Arial" w:cs="Arial"/>
        </w:rPr>
        <w:t>Identificar, evaluar e interpretar los impactos ambientales potenciales, cuya ocurrencia tendría lugar en las diferentes etapas del proyecto.</w:t>
      </w:r>
    </w:p>
    <w:p w:rsidR="00BE1952" w:rsidRPr="00A67462" w:rsidRDefault="00BE1952" w:rsidP="00FB6E60">
      <w:pPr>
        <w:pStyle w:val="Prrafodelista"/>
        <w:numPr>
          <w:ilvl w:val="0"/>
          <w:numId w:val="2"/>
        </w:numPr>
        <w:spacing w:line="360" w:lineRule="auto"/>
        <w:jc w:val="both"/>
        <w:rPr>
          <w:rFonts w:ascii="Arial" w:hAnsi="Arial" w:cs="Arial"/>
        </w:rPr>
      </w:pPr>
      <w:r w:rsidRPr="00A67462">
        <w:rPr>
          <w:rFonts w:ascii="Arial" w:hAnsi="Arial" w:cs="Arial"/>
        </w:rPr>
        <w:t>Proponer las medidas adecuadas que, aplicadas en el marco del Programa de Gestión ambiental, permitan prevenir, mitigar o corregir los efectos adversos significativos.</w:t>
      </w:r>
    </w:p>
    <w:p w:rsidR="00BE1952" w:rsidRPr="00A67462" w:rsidRDefault="00BE1952" w:rsidP="00FB6E60">
      <w:pPr>
        <w:pStyle w:val="Prrafodelista"/>
        <w:numPr>
          <w:ilvl w:val="0"/>
          <w:numId w:val="2"/>
        </w:numPr>
        <w:spacing w:line="360" w:lineRule="auto"/>
        <w:jc w:val="both"/>
        <w:rPr>
          <w:rFonts w:ascii="Arial" w:hAnsi="Arial" w:cs="Arial"/>
        </w:rPr>
      </w:pPr>
      <w:r w:rsidRPr="00A67462">
        <w:rPr>
          <w:rFonts w:ascii="Arial" w:hAnsi="Arial" w:cs="Arial"/>
        </w:rPr>
        <w:t>Proponer un programa de monitoreo, plan de contingencias y plan de abandono de las áreas intervenidas.</w:t>
      </w:r>
    </w:p>
    <w:p w:rsidR="00BE1952" w:rsidRPr="00A67462" w:rsidRDefault="00BE1952" w:rsidP="00FB6E60">
      <w:pPr>
        <w:pStyle w:val="Prrafodelista"/>
        <w:numPr>
          <w:ilvl w:val="0"/>
          <w:numId w:val="2"/>
        </w:numPr>
        <w:spacing w:line="360" w:lineRule="auto"/>
        <w:jc w:val="both"/>
        <w:rPr>
          <w:rFonts w:ascii="Arial" w:hAnsi="Arial" w:cs="Arial"/>
          <w:b/>
        </w:rPr>
      </w:pPr>
      <w:r w:rsidRPr="00A67462">
        <w:rPr>
          <w:rFonts w:ascii="Arial" w:hAnsi="Arial" w:cs="Arial"/>
        </w:rPr>
        <w:t>Calcular los costos de las medidas de mitigación a ejecutarse en la obra de la localidad.</w:t>
      </w:r>
    </w:p>
    <w:p w:rsidR="00FB6E60" w:rsidRDefault="00FB6E60" w:rsidP="00FB6E60">
      <w:pPr>
        <w:pStyle w:val="Prrafodelista"/>
        <w:spacing w:line="360" w:lineRule="auto"/>
        <w:ind w:left="1080"/>
        <w:jc w:val="both"/>
        <w:rPr>
          <w:rFonts w:ascii="Arial" w:hAnsi="Arial" w:cs="Arial"/>
          <w:b/>
        </w:rPr>
      </w:pPr>
    </w:p>
    <w:p w:rsidR="002C35A7" w:rsidRPr="00A67462" w:rsidRDefault="002C35A7" w:rsidP="00FB6E60">
      <w:pPr>
        <w:pStyle w:val="Prrafodelista"/>
        <w:spacing w:line="360" w:lineRule="auto"/>
        <w:ind w:left="1080"/>
        <w:jc w:val="both"/>
        <w:rPr>
          <w:rFonts w:ascii="Arial" w:hAnsi="Arial" w:cs="Arial"/>
          <w:b/>
        </w:rPr>
      </w:pPr>
    </w:p>
    <w:p w:rsidR="00590AB1" w:rsidRPr="00A67462" w:rsidRDefault="00590AB1" w:rsidP="00FB6E60">
      <w:pPr>
        <w:pStyle w:val="Prrafodelista"/>
        <w:numPr>
          <w:ilvl w:val="0"/>
          <w:numId w:val="1"/>
        </w:numPr>
        <w:spacing w:line="360" w:lineRule="auto"/>
        <w:jc w:val="both"/>
        <w:rPr>
          <w:rFonts w:ascii="Arial" w:hAnsi="Arial" w:cs="Arial"/>
          <w:b/>
        </w:rPr>
      </w:pPr>
      <w:r w:rsidRPr="00A67462">
        <w:rPr>
          <w:rFonts w:ascii="Arial" w:hAnsi="Arial" w:cs="Arial"/>
          <w:b/>
        </w:rPr>
        <w:lastRenderedPageBreak/>
        <w:t>MARCO LEGAL</w:t>
      </w:r>
    </w:p>
    <w:p w:rsidR="00BE1952" w:rsidRPr="00A67462" w:rsidRDefault="00BE1952" w:rsidP="00FB6E60">
      <w:pPr>
        <w:pStyle w:val="Prrafodelista"/>
        <w:spacing w:line="360" w:lineRule="auto"/>
        <w:jc w:val="both"/>
        <w:rPr>
          <w:rFonts w:ascii="Arial" w:hAnsi="Arial" w:cs="Arial"/>
        </w:rPr>
      </w:pPr>
      <w:r w:rsidRPr="00A67462">
        <w:rPr>
          <w:rFonts w:ascii="Arial" w:hAnsi="Arial" w:cs="Arial"/>
        </w:rPr>
        <w:t>Existe un conjunto de normas o disposiciones legales nacionales y criterios o pautas a nivel internacional aplicables a los Estudios de Impacto Ambiental.</w:t>
      </w:r>
    </w:p>
    <w:p w:rsidR="00BE1952" w:rsidRPr="00A67462" w:rsidRDefault="00BE1952" w:rsidP="00FB6E60">
      <w:pPr>
        <w:pStyle w:val="Prrafodelista"/>
        <w:numPr>
          <w:ilvl w:val="1"/>
          <w:numId w:val="1"/>
        </w:numPr>
        <w:spacing w:line="360" w:lineRule="auto"/>
        <w:jc w:val="both"/>
        <w:rPr>
          <w:rFonts w:ascii="Arial" w:hAnsi="Arial" w:cs="Arial"/>
          <w:b/>
        </w:rPr>
      </w:pPr>
      <w:r w:rsidRPr="00A67462">
        <w:rPr>
          <w:rFonts w:ascii="Arial" w:hAnsi="Arial" w:cs="Arial"/>
          <w:b/>
        </w:rPr>
        <w:t>Legislación nacional</w:t>
      </w:r>
    </w:p>
    <w:p w:rsidR="00BE1952" w:rsidRPr="00A67462" w:rsidRDefault="00BE1952" w:rsidP="00FB6E60">
      <w:pPr>
        <w:pStyle w:val="Prrafodelista"/>
        <w:spacing w:line="360" w:lineRule="auto"/>
        <w:ind w:left="1440"/>
        <w:jc w:val="both"/>
        <w:rPr>
          <w:rFonts w:ascii="Arial" w:hAnsi="Arial" w:cs="Arial"/>
        </w:rPr>
      </w:pPr>
      <w:proofErr w:type="gramStart"/>
      <w:r w:rsidRPr="00A67462">
        <w:rPr>
          <w:rFonts w:ascii="Arial" w:hAnsi="Arial" w:cs="Arial"/>
        </w:rPr>
        <w:t>Los instrumentos jurídico</w:t>
      </w:r>
      <w:proofErr w:type="gramEnd"/>
      <w:r w:rsidRPr="00A67462">
        <w:rPr>
          <w:rFonts w:ascii="Arial" w:hAnsi="Arial" w:cs="Arial"/>
        </w:rPr>
        <w:t xml:space="preserve"> – legales que rigen los asuntos ambientales en el ámbito nacional son:</w:t>
      </w:r>
    </w:p>
    <w:p w:rsidR="0088425D" w:rsidRPr="00A67462" w:rsidRDefault="0088425D" w:rsidP="00FB6E60">
      <w:pPr>
        <w:numPr>
          <w:ilvl w:val="0"/>
          <w:numId w:val="2"/>
        </w:numPr>
        <w:tabs>
          <w:tab w:val="left" w:pos="720"/>
          <w:tab w:val="left" w:pos="1080"/>
        </w:tabs>
        <w:spacing w:line="360" w:lineRule="auto"/>
        <w:jc w:val="both"/>
        <w:rPr>
          <w:rFonts w:ascii="Arial" w:hAnsi="Arial" w:cs="Arial"/>
        </w:rPr>
      </w:pPr>
      <w:r w:rsidRPr="00A67462">
        <w:rPr>
          <w:rFonts w:ascii="Arial" w:hAnsi="Arial" w:cs="Arial"/>
        </w:rPr>
        <w:t>Constitución Política del Perú de 1983. Art. 2° inciso 22.</w:t>
      </w:r>
    </w:p>
    <w:p w:rsidR="0088425D" w:rsidRPr="00A67462" w:rsidRDefault="0088425D" w:rsidP="00FB6E60">
      <w:pPr>
        <w:numPr>
          <w:ilvl w:val="12"/>
          <w:numId w:val="0"/>
        </w:numPr>
        <w:tabs>
          <w:tab w:val="left" w:pos="1080"/>
        </w:tabs>
        <w:spacing w:line="360" w:lineRule="auto"/>
        <w:ind w:left="1077"/>
        <w:jc w:val="both"/>
        <w:rPr>
          <w:rFonts w:ascii="Arial" w:hAnsi="Arial" w:cs="Arial"/>
        </w:rPr>
      </w:pPr>
      <w:r w:rsidRPr="00A67462">
        <w:rPr>
          <w:rFonts w:ascii="Arial" w:hAnsi="Arial" w:cs="Arial"/>
        </w:rPr>
        <w:t>Establecer el marco general del reconocimiento ciudadano a gozar de un ambiente equilibrado adecuado al desarrollo de su vida. Por vía interpretativa o de interpretación adecuada al desarrollo de su vida. Por vía interpretativa o de integración constitucional, resulta factible. Es el caso por ejemplo del derecho a la información, participación  educación o de la salud, así como también los deberes de esa materia. Asimismo, se puede derivar instrucciones y principios ambientales, sin que necesariamente se encuentren de modo explícito en la Constitución. Tendríamos los estudios de impacto ambiental o los principios de prevención o de precaución en materia ambiental.</w:t>
      </w:r>
    </w:p>
    <w:p w:rsidR="0088425D" w:rsidRPr="00A67462" w:rsidRDefault="0088425D" w:rsidP="00FB6E60">
      <w:pPr>
        <w:numPr>
          <w:ilvl w:val="12"/>
          <w:numId w:val="0"/>
        </w:numPr>
        <w:tabs>
          <w:tab w:val="left" w:pos="720"/>
          <w:tab w:val="left" w:pos="1080"/>
        </w:tabs>
        <w:spacing w:line="360" w:lineRule="auto"/>
        <w:ind w:left="1080"/>
        <w:jc w:val="both"/>
        <w:rPr>
          <w:rFonts w:ascii="Arial" w:hAnsi="Arial" w:cs="Arial"/>
        </w:rPr>
      </w:pPr>
      <w:r w:rsidRPr="00A67462">
        <w:rPr>
          <w:rFonts w:ascii="Arial" w:hAnsi="Arial" w:cs="Arial"/>
        </w:rPr>
        <w:t>Código de medio ambiente y los recursos naturales CMARN – D.L. N° 613 y sus modificatorias (Set</w:t>
      </w:r>
      <w:proofErr w:type="gramStart"/>
      <w:r w:rsidRPr="00A67462">
        <w:rPr>
          <w:rFonts w:ascii="Arial" w:hAnsi="Arial" w:cs="Arial"/>
        </w:rPr>
        <w:t>./</w:t>
      </w:r>
      <w:proofErr w:type="gramEnd"/>
      <w:r w:rsidRPr="00A67462">
        <w:rPr>
          <w:rFonts w:ascii="Arial" w:hAnsi="Arial" w:cs="Arial"/>
        </w:rPr>
        <w:t>1990). Prescribe el conjunto de principios, aspectos normativos rectores y político en materia ambiental y recursos naturales.  Para los efectos del presente estudio, cabe indicar que establecen los criterios básicos para la protección ambiental, los fundamentos generales de los estudios de impacto ambiental, el derecho a la participación e información, las pautas de prevención y control ambiental en materia de población asentamientos humanos, servicios, salubridad y limpieza pública, así como de la autoridad ambiental.</w:t>
      </w:r>
    </w:p>
    <w:p w:rsidR="0088425D" w:rsidRPr="00A67462" w:rsidRDefault="0088425D" w:rsidP="0088425D">
      <w:pPr>
        <w:numPr>
          <w:ilvl w:val="0"/>
          <w:numId w:val="2"/>
        </w:numPr>
        <w:tabs>
          <w:tab w:val="left" w:pos="720"/>
          <w:tab w:val="left" w:pos="1080"/>
        </w:tabs>
        <w:overflowPunct w:val="0"/>
        <w:autoSpaceDE w:val="0"/>
        <w:autoSpaceDN w:val="0"/>
        <w:adjustRightInd w:val="0"/>
        <w:spacing w:after="0" w:line="360" w:lineRule="auto"/>
        <w:jc w:val="both"/>
        <w:textAlignment w:val="baseline"/>
        <w:rPr>
          <w:rFonts w:ascii="Arial" w:hAnsi="Arial" w:cs="Arial"/>
        </w:rPr>
      </w:pPr>
      <w:r w:rsidRPr="00A67462">
        <w:rPr>
          <w:rFonts w:ascii="Arial" w:hAnsi="Arial" w:cs="Arial"/>
        </w:rPr>
        <w:t xml:space="preserve">Código penal D.L. N°  (Abr./1981) </w:t>
      </w:r>
    </w:p>
    <w:p w:rsidR="0088425D" w:rsidRPr="00A67462" w:rsidRDefault="0088425D" w:rsidP="0088425D">
      <w:pPr>
        <w:numPr>
          <w:ilvl w:val="12"/>
          <w:numId w:val="0"/>
        </w:numPr>
        <w:tabs>
          <w:tab w:val="left" w:pos="1080"/>
        </w:tabs>
        <w:spacing w:line="360" w:lineRule="auto"/>
        <w:ind w:left="1077"/>
        <w:jc w:val="both"/>
        <w:rPr>
          <w:rFonts w:ascii="Arial" w:hAnsi="Arial" w:cs="Arial"/>
        </w:rPr>
      </w:pPr>
      <w:r w:rsidRPr="00A67462">
        <w:rPr>
          <w:rFonts w:ascii="Arial" w:hAnsi="Arial" w:cs="Arial"/>
        </w:rPr>
        <w:t xml:space="preserve">Regula el conjunto e comportamientos ilegales que, al modo de entender del legislador, deben merecer una sanción más severa (penas), debido a la importancia de los valores trasgredidos.  </w:t>
      </w:r>
    </w:p>
    <w:p w:rsidR="0088425D" w:rsidRPr="00A67462" w:rsidRDefault="0088425D" w:rsidP="0088425D">
      <w:pPr>
        <w:numPr>
          <w:ilvl w:val="12"/>
          <w:numId w:val="0"/>
        </w:numPr>
        <w:tabs>
          <w:tab w:val="left" w:pos="1080"/>
        </w:tabs>
        <w:spacing w:line="360" w:lineRule="auto"/>
        <w:ind w:left="1077"/>
        <w:jc w:val="both"/>
        <w:rPr>
          <w:rFonts w:ascii="Arial" w:hAnsi="Arial" w:cs="Arial"/>
        </w:rPr>
      </w:pPr>
      <w:r w:rsidRPr="00A67462">
        <w:rPr>
          <w:rFonts w:ascii="Arial" w:hAnsi="Arial" w:cs="Arial"/>
        </w:rPr>
        <w:t xml:space="preserve">Asimismo, dicho código regula los delitos contra la seguridad pública delito contra la salud pública y los de contaminación y propagación.  Sin embargo estos delitos (inicialmente comprendidos en el CMARN), actualmente presuponen algunas exigencias.  </w:t>
      </w:r>
    </w:p>
    <w:p w:rsidR="0088425D" w:rsidRPr="00A67462" w:rsidRDefault="0088425D" w:rsidP="0088425D">
      <w:pPr>
        <w:numPr>
          <w:ilvl w:val="0"/>
          <w:numId w:val="2"/>
        </w:numPr>
        <w:tabs>
          <w:tab w:val="left" w:pos="1080"/>
          <w:tab w:val="left" w:pos="1134"/>
        </w:tabs>
        <w:overflowPunct w:val="0"/>
        <w:autoSpaceDE w:val="0"/>
        <w:autoSpaceDN w:val="0"/>
        <w:adjustRightInd w:val="0"/>
        <w:spacing w:after="0" w:line="360" w:lineRule="auto"/>
        <w:jc w:val="both"/>
        <w:textAlignment w:val="baseline"/>
        <w:rPr>
          <w:rFonts w:ascii="Arial" w:hAnsi="Arial" w:cs="Arial"/>
        </w:rPr>
      </w:pPr>
      <w:r w:rsidRPr="00A67462">
        <w:rPr>
          <w:rFonts w:ascii="Arial" w:hAnsi="Arial" w:cs="Arial"/>
        </w:rPr>
        <w:lastRenderedPageBreak/>
        <w:t>En todos los casos, debe hacer un informe previo de parte del sector o de sectores afectados antes de que el Ministerio Público formule la respectiva denuncia  penal,  y en  algunos   casos   se  encuentra   pendiente  la regulación de  normas que completen el artículo penal, como sería determinados índices o máximos permisibles de contaminación</w:t>
      </w:r>
      <w:r w:rsidR="000B5720" w:rsidRPr="00A67462">
        <w:rPr>
          <w:rFonts w:ascii="Arial" w:hAnsi="Arial" w:cs="Arial"/>
        </w:rPr>
        <w:t>.</w:t>
      </w:r>
    </w:p>
    <w:p w:rsidR="000B5720" w:rsidRPr="00A67462" w:rsidRDefault="000B5720" w:rsidP="000B5720">
      <w:pPr>
        <w:tabs>
          <w:tab w:val="left" w:pos="1080"/>
          <w:tab w:val="left" w:pos="1134"/>
        </w:tabs>
        <w:overflowPunct w:val="0"/>
        <w:autoSpaceDE w:val="0"/>
        <w:autoSpaceDN w:val="0"/>
        <w:adjustRightInd w:val="0"/>
        <w:spacing w:after="0" w:line="360" w:lineRule="auto"/>
        <w:ind w:left="1080"/>
        <w:jc w:val="both"/>
        <w:textAlignment w:val="baseline"/>
        <w:rPr>
          <w:rFonts w:ascii="Arial" w:hAnsi="Arial" w:cs="Arial"/>
        </w:rPr>
      </w:pPr>
    </w:p>
    <w:p w:rsidR="0088425D" w:rsidRPr="00A67462" w:rsidRDefault="0088425D" w:rsidP="0088425D">
      <w:pPr>
        <w:numPr>
          <w:ilvl w:val="0"/>
          <w:numId w:val="2"/>
        </w:numPr>
        <w:tabs>
          <w:tab w:val="left" w:pos="720"/>
          <w:tab w:val="left" w:pos="1080"/>
        </w:tabs>
        <w:overflowPunct w:val="0"/>
        <w:autoSpaceDE w:val="0"/>
        <w:autoSpaceDN w:val="0"/>
        <w:adjustRightInd w:val="0"/>
        <w:spacing w:after="0" w:line="360" w:lineRule="auto"/>
        <w:jc w:val="both"/>
        <w:textAlignment w:val="baseline"/>
        <w:rPr>
          <w:rFonts w:ascii="Arial" w:hAnsi="Arial" w:cs="Arial"/>
        </w:rPr>
      </w:pPr>
      <w:r w:rsidRPr="00A67462">
        <w:rPr>
          <w:rFonts w:ascii="Arial" w:hAnsi="Arial" w:cs="Arial"/>
        </w:rPr>
        <w:t>Ley marco para el crecimiento de la inversión privada D.L. N° 757 y modificatorias (Nov./1991)</w:t>
      </w:r>
    </w:p>
    <w:p w:rsidR="0088425D" w:rsidRPr="00A67462" w:rsidRDefault="0088425D" w:rsidP="0088425D">
      <w:pPr>
        <w:numPr>
          <w:ilvl w:val="12"/>
          <w:numId w:val="0"/>
        </w:numPr>
        <w:tabs>
          <w:tab w:val="left" w:pos="1080"/>
        </w:tabs>
        <w:spacing w:line="360" w:lineRule="auto"/>
        <w:ind w:left="1077"/>
        <w:jc w:val="both"/>
        <w:rPr>
          <w:rFonts w:ascii="Arial" w:hAnsi="Arial" w:cs="Arial"/>
        </w:rPr>
      </w:pPr>
      <w:r w:rsidRPr="00A67462">
        <w:rPr>
          <w:rFonts w:ascii="Arial" w:hAnsi="Arial" w:cs="Arial"/>
        </w:rPr>
        <w:t>Establecer el equilibrio entre la normatividad ambiental y la promoción del  libre mercado en condiciones de estabilidad y seguridad jurídica. Sirvió de base para modificar significativamente el CMARN.  Uno de los aspectos más importantes de esta ley se  refiere a la regulación de las competencias ambientales, haciéndolas recaer en la Autoridad sectorial, al igual que todo lo relativo a los EIA.  Actualmente se procura reintegrar ese concepto de Autoridad Ambiental, con el desarrollo de determinados criterios de articulación intersectorial, a partir de la implementación de las políticas y acciones del CONAM.</w:t>
      </w:r>
    </w:p>
    <w:p w:rsidR="0088425D" w:rsidRPr="00A67462" w:rsidRDefault="0088425D" w:rsidP="0088425D">
      <w:pPr>
        <w:numPr>
          <w:ilvl w:val="0"/>
          <w:numId w:val="2"/>
        </w:numPr>
        <w:tabs>
          <w:tab w:val="left" w:pos="720"/>
          <w:tab w:val="left" w:pos="1080"/>
        </w:tabs>
        <w:overflowPunct w:val="0"/>
        <w:autoSpaceDE w:val="0"/>
        <w:autoSpaceDN w:val="0"/>
        <w:adjustRightInd w:val="0"/>
        <w:spacing w:after="0" w:line="360" w:lineRule="auto"/>
        <w:jc w:val="both"/>
        <w:textAlignment w:val="baseline"/>
        <w:rPr>
          <w:rFonts w:ascii="Arial" w:hAnsi="Arial" w:cs="Arial"/>
        </w:rPr>
      </w:pPr>
      <w:r w:rsidRPr="00A67462">
        <w:rPr>
          <w:rFonts w:ascii="Arial" w:hAnsi="Arial" w:cs="Arial"/>
        </w:rPr>
        <w:t xml:space="preserve">Ley del Consejo Nacional del ambiente, CONAM, Ley N° 26410 (Dic/1994)  </w:t>
      </w:r>
    </w:p>
    <w:p w:rsidR="0088425D" w:rsidRPr="00A67462" w:rsidRDefault="0088425D" w:rsidP="0088425D">
      <w:pPr>
        <w:numPr>
          <w:ilvl w:val="12"/>
          <w:numId w:val="0"/>
        </w:numPr>
        <w:tabs>
          <w:tab w:val="left" w:pos="1080"/>
        </w:tabs>
        <w:spacing w:line="360" w:lineRule="auto"/>
        <w:ind w:left="1077"/>
        <w:jc w:val="both"/>
        <w:rPr>
          <w:rFonts w:ascii="Arial" w:hAnsi="Arial" w:cs="Arial"/>
        </w:rPr>
      </w:pPr>
      <w:r w:rsidRPr="00A67462">
        <w:rPr>
          <w:rFonts w:ascii="Arial" w:hAnsi="Arial" w:cs="Arial"/>
        </w:rPr>
        <w:t>Es el organismo rector de la política nacional de ambiente, encargado de planificar, promover, coordinar controlar y velar por el ambiente.  En tal sentido, entre muchas otras funciones, le complete establecer los criterios generales para la elaboración de los EIA y la fijación de los límites máximos permisibles; asimismo la supervisión de la política ambiental por parte de las entidades de los Gobiernos Locales.</w:t>
      </w:r>
    </w:p>
    <w:p w:rsidR="0088425D" w:rsidRPr="00A67462" w:rsidRDefault="0088425D" w:rsidP="0088425D">
      <w:pPr>
        <w:numPr>
          <w:ilvl w:val="0"/>
          <w:numId w:val="2"/>
        </w:numPr>
        <w:tabs>
          <w:tab w:val="left" w:pos="720"/>
          <w:tab w:val="left" w:pos="1080"/>
        </w:tabs>
        <w:overflowPunct w:val="0"/>
        <w:autoSpaceDE w:val="0"/>
        <w:autoSpaceDN w:val="0"/>
        <w:adjustRightInd w:val="0"/>
        <w:spacing w:after="0" w:line="360" w:lineRule="auto"/>
        <w:jc w:val="both"/>
        <w:textAlignment w:val="baseline"/>
        <w:rPr>
          <w:rFonts w:ascii="Arial" w:hAnsi="Arial" w:cs="Arial"/>
        </w:rPr>
      </w:pPr>
      <w:r w:rsidRPr="00A67462">
        <w:rPr>
          <w:rFonts w:ascii="Arial" w:hAnsi="Arial" w:cs="Arial"/>
        </w:rPr>
        <w:t>LEY de Evaluación de Impacto Ambiental para obras y actividades, Ley N° 26786 (</w:t>
      </w:r>
      <w:proofErr w:type="spellStart"/>
      <w:r w:rsidRPr="00A67462">
        <w:rPr>
          <w:rFonts w:ascii="Arial" w:hAnsi="Arial" w:cs="Arial"/>
        </w:rPr>
        <w:t>may</w:t>
      </w:r>
      <w:proofErr w:type="spellEnd"/>
      <w:r w:rsidRPr="00A67462">
        <w:rPr>
          <w:rFonts w:ascii="Arial" w:hAnsi="Arial" w:cs="Arial"/>
        </w:rPr>
        <w:t xml:space="preserve">/1997)  </w:t>
      </w:r>
    </w:p>
    <w:p w:rsidR="0088425D" w:rsidRPr="00A67462" w:rsidRDefault="0088425D" w:rsidP="0088425D">
      <w:pPr>
        <w:numPr>
          <w:ilvl w:val="12"/>
          <w:numId w:val="0"/>
        </w:numPr>
        <w:tabs>
          <w:tab w:val="left" w:pos="1080"/>
        </w:tabs>
        <w:spacing w:line="360" w:lineRule="auto"/>
        <w:ind w:left="1077"/>
        <w:jc w:val="both"/>
        <w:rPr>
          <w:rFonts w:ascii="Arial" w:hAnsi="Arial" w:cs="Arial"/>
        </w:rPr>
      </w:pPr>
      <w:r w:rsidRPr="00A67462">
        <w:rPr>
          <w:rFonts w:ascii="Arial" w:hAnsi="Arial" w:cs="Arial"/>
        </w:rPr>
        <w:t xml:space="preserve">Esta Ley modifica el D.L. N° </w:t>
      </w:r>
      <w:smartTag w:uri="urn:schemas-microsoft-com:office:smarttags" w:element="metricconverter">
        <w:smartTagPr>
          <w:attr w:name="ProductID" w:val="157, a"/>
        </w:smartTagPr>
        <w:r w:rsidRPr="00A67462">
          <w:rPr>
            <w:rFonts w:ascii="Arial" w:hAnsi="Arial" w:cs="Arial"/>
          </w:rPr>
          <w:t>157, a</w:t>
        </w:r>
      </w:smartTag>
      <w:r w:rsidRPr="00A67462">
        <w:rPr>
          <w:rFonts w:ascii="Arial" w:hAnsi="Arial" w:cs="Arial"/>
        </w:rPr>
        <w:t xml:space="preserve"> efectos de adecuar la relación entre el CONAM y los sectores respecto a la regulación – en una perspectiva más </w:t>
      </w:r>
      <w:proofErr w:type="spellStart"/>
      <w:r w:rsidRPr="00A67462">
        <w:rPr>
          <w:rFonts w:ascii="Arial" w:hAnsi="Arial" w:cs="Arial"/>
        </w:rPr>
        <w:t>transectorial</w:t>
      </w:r>
      <w:proofErr w:type="spellEnd"/>
      <w:r w:rsidRPr="00A67462">
        <w:rPr>
          <w:rFonts w:ascii="Arial" w:hAnsi="Arial" w:cs="Arial"/>
        </w:rPr>
        <w:t xml:space="preserve"> – de los EIAS.  Asimismo establece criterios acerca del impacto ambiental acumulando y la adopción de medidas de seguridad ante peligros graves e inminentes para el ambiente.</w:t>
      </w:r>
    </w:p>
    <w:p w:rsidR="00BE1952" w:rsidRDefault="00BE1952" w:rsidP="0088425D">
      <w:pPr>
        <w:pStyle w:val="Prrafodelista"/>
        <w:ind w:left="1080"/>
        <w:rPr>
          <w:rFonts w:ascii="Arial" w:hAnsi="Arial" w:cs="Arial"/>
        </w:rPr>
      </w:pPr>
    </w:p>
    <w:p w:rsidR="002C35A7" w:rsidRDefault="002C35A7" w:rsidP="0088425D">
      <w:pPr>
        <w:pStyle w:val="Prrafodelista"/>
        <w:ind w:left="1080"/>
        <w:rPr>
          <w:rFonts w:ascii="Arial" w:hAnsi="Arial" w:cs="Arial"/>
        </w:rPr>
      </w:pPr>
    </w:p>
    <w:p w:rsidR="002C35A7" w:rsidRDefault="002C35A7" w:rsidP="0088425D">
      <w:pPr>
        <w:pStyle w:val="Prrafodelista"/>
        <w:ind w:left="1080"/>
        <w:rPr>
          <w:rFonts w:ascii="Arial" w:hAnsi="Arial" w:cs="Arial"/>
        </w:rPr>
      </w:pPr>
    </w:p>
    <w:p w:rsidR="002C35A7" w:rsidRPr="00A67462" w:rsidRDefault="002C35A7" w:rsidP="0088425D">
      <w:pPr>
        <w:pStyle w:val="Prrafodelista"/>
        <w:ind w:left="1080"/>
        <w:rPr>
          <w:rFonts w:ascii="Arial" w:hAnsi="Arial" w:cs="Arial"/>
        </w:rPr>
      </w:pPr>
    </w:p>
    <w:p w:rsidR="00590AB1" w:rsidRPr="00A67462" w:rsidRDefault="00590AB1" w:rsidP="00590AB1">
      <w:pPr>
        <w:pStyle w:val="Prrafodelista"/>
        <w:numPr>
          <w:ilvl w:val="0"/>
          <w:numId w:val="1"/>
        </w:numPr>
        <w:rPr>
          <w:rFonts w:ascii="Arial" w:hAnsi="Arial" w:cs="Arial"/>
          <w:b/>
        </w:rPr>
      </w:pPr>
      <w:r w:rsidRPr="00A67462">
        <w:rPr>
          <w:rFonts w:ascii="Arial" w:hAnsi="Arial" w:cs="Arial"/>
          <w:b/>
        </w:rPr>
        <w:lastRenderedPageBreak/>
        <w:t>DESCRIPCIÓN DEL PROYECTO</w:t>
      </w:r>
    </w:p>
    <w:p w:rsidR="002C35A7" w:rsidRPr="006C1136" w:rsidRDefault="002C35A7" w:rsidP="002C35A7">
      <w:pPr>
        <w:pStyle w:val="Encabezado"/>
        <w:jc w:val="center"/>
        <w:rPr>
          <w:b/>
        </w:rPr>
      </w:pPr>
      <w:proofErr w:type="spellStart"/>
      <w:r>
        <w:rPr>
          <w:rFonts w:ascii="Century Gothic" w:hAnsi="Century Gothic" w:cs="Aharoni"/>
          <w:b/>
          <w:szCs w:val="16"/>
        </w:rPr>
        <w:t>R</w:t>
      </w:r>
      <w:r w:rsidRPr="002C35A7">
        <w:rPr>
          <w:rFonts w:ascii="Century Gothic" w:hAnsi="Century Gothic" w:cs="Aharoni"/>
          <w:b/>
          <w:szCs w:val="16"/>
        </w:rPr>
        <w:t>ECUPERACION</w:t>
      </w:r>
      <w:proofErr w:type="spellEnd"/>
      <w:r w:rsidRPr="002C35A7">
        <w:rPr>
          <w:rFonts w:ascii="Century Gothic" w:hAnsi="Century Gothic" w:cs="Aharoni"/>
          <w:b/>
          <w:szCs w:val="16"/>
        </w:rPr>
        <w:t xml:space="preserve"> DEL SERVICIO DE AGUA POTABLE Y ALCANTARILLADO DEL </w:t>
      </w:r>
      <w:proofErr w:type="spellStart"/>
      <w:r w:rsidRPr="002C35A7">
        <w:rPr>
          <w:rFonts w:ascii="Century Gothic" w:hAnsi="Century Gothic" w:cs="Aharoni"/>
          <w:b/>
          <w:szCs w:val="16"/>
        </w:rPr>
        <w:t>A.H</w:t>
      </w:r>
      <w:proofErr w:type="spellEnd"/>
      <w:r w:rsidRPr="002C35A7">
        <w:rPr>
          <w:rFonts w:ascii="Century Gothic" w:hAnsi="Century Gothic" w:cs="Aharoni"/>
          <w:b/>
          <w:szCs w:val="16"/>
        </w:rPr>
        <w:t xml:space="preserve"> 08 DE JULIO - DISTRITO DE PAITA, PROVINCIA DE PAITA - PIURA</w:t>
      </w:r>
    </w:p>
    <w:p w:rsidR="00A67462" w:rsidRPr="00A67462" w:rsidRDefault="00A67462" w:rsidP="006659BC">
      <w:pPr>
        <w:pStyle w:val="Textoindependiente"/>
        <w:spacing w:line="276" w:lineRule="auto"/>
        <w:ind w:left="284" w:right="-7"/>
        <w:jc w:val="both"/>
        <w:rPr>
          <w:rFonts w:ascii="Arial" w:hAnsi="Arial" w:cs="Arial"/>
          <w:sz w:val="28"/>
          <w14:shadow w14:blurRad="50800" w14:dist="38100" w14:dir="2700000" w14:sx="100000" w14:sy="100000" w14:kx="0" w14:ky="0" w14:algn="tl">
            <w14:srgbClr w14:val="000000">
              <w14:alpha w14:val="60000"/>
            </w14:srgbClr>
          </w14:shadow>
        </w:rPr>
      </w:pPr>
    </w:p>
    <w:p w:rsidR="006659BC" w:rsidRPr="00A67462" w:rsidRDefault="006659BC" w:rsidP="006659BC">
      <w:pPr>
        <w:spacing w:line="276" w:lineRule="auto"/>
        <w:ind w:left="57" w:right="57" w:firstLine="163"/>
        <w:jc w:val="both"/>
        <w:rPr>
          <w:rFonts w:ascii="Arial" w:hAnsi="Arial" w:cs="Arial"/>
          <w:b/>
          <w:bCs/>
        </w:rPr>
      </w:pPr>
      <w:r w:rsidRPr="00A67462">
        <w:rPr>
          <w:rFonts w:ascii="Arial" w:hAnsi="Arial" w:cs="Arial"/>
          <w:b/>
          <w:bCs/>
        </w:rPr>
        <w:t xml:space="preserve">BREVE </w:t>
      </w:r>
      <w:proofErr w:type="spellStart"/>
      <w:r w:rsidRPr="00A67462">
        <w:rPr>
          <w:rFonts w:ascii="Arial" w:hAnsi="Arial" w:cs="Arial"/>
          <w:b/>
          <w:bCs/>
        </w:rPr>
        <w:t>DESCRIPCION</w:t>
      </w:r>
      <w:proofErr w:type="spellEnd"/>
      <w:r w:rsidRPr="00A67462">
        <w:rPr>
          <w:rFonts w:ascii="Arial" w:hAnsi="Arial" w:cs="Arial"/>
          <w:b/>
          <w:bCs/>
        </w:rPr>
        <w:t xml:space="preserve"> DEL PROYECTO:</w:t>
      </w:r>
    </w:p>
    <w:p w:rsidR="002C35A7" w:rsidRPr="00385D09" w:rsidRDefault="002C35A7" w:rsidP="002C35A7">
      <w:pPr>
        <w:numPr>
          <w:ilvl w:val="0"/>
          <w:numId w:val="10"/>
        </w:numPr>
        <w:spacing w:after="0" w:line="240" w:lineRule="auto"/>
        <w:jc w:val="both"/>
        <w:rPr>
          <w:rFonts w:ascii="Arial" w:hAnsi="Arial" w:cs="Arial"/>
          <w:b/>
        </w:rPr>
      </w:pPr>
      <w:proofErr w:type="spellStart"/>
      <w:r w:rsidRPr="00385D09">
        <w:rPr>
          <w:rFonts w:ascii="Arial" w:hAnsi="Arial" w:cs="Arial"/>
          <w:b/>
        </w:rPr>
        <w:t>REHABILITACION</w:t>
      </w:r>
      <w:proofErr w:type="spellEnd"/>
      <w:r w:rsidRPr="00385D09">
        <w:rPr>
          <w:rFonts w:ascii="Arial" w:hAnsi="Arial" w:cs="Arial"/>
          <w:b/>
        </w:rPr>
        <w:t xml:space="preserve"> REDES DE AGUA POTABLE</w:t>
      </w:r>
    </w:p>
    <w:p w:rsidR="002C35A7" w:rsidRDefault="002C35A7" w:rsidP="002C35A7">
      <w:pPr>
        <w:ind w:left="993"/>
        <w:jc w:val="both"/>
        <w:rPr>
          <w:rFonts w:ascii="Arial" w:hAnsi="Arial" w:cs="Arial"/>
        </w:rPr>
      </w:pPr>
      <w:r w:rsidRPr="00B46121">
        <w:rPr>
          <w:rFonts w:ascii="Arial" w:hAnsi="Arial" w:cs="Arial"/>
        </w:rPr>
        <w:t xml:space="preserve">Se instalarán </w:t>
      </w:r>
      <w:r>
        <w:rPr>
          <w:rFonts w:ascii="Arial" w:hAnsi="Arial" w:cs="Arial"/>
        </w:rPr>
        <w:t xml:space="preserve">821 </w:t>
      </w:r>
      <w:r w:rsidRPr="00B46121">
        <w:rPr>
          <w:rFonts w:ascii="Arial" w:hAnsi="Arial" w:cs="Arial"/>
        </w:rPr>
        <w:t xml:space="preserve">ml. De tubería de agua potable, de PVC </w:t>
      </w:r>
      <w:proofErr w:type="spellStart"/>
      <w:r w:rsidRPr="00B46121">
        <w:rPr>
          <w:rFonts w:ascii="Arial" w:hAnsi="Arial" w:cs="Arial"/>
        </w:rPr>
        <w:t>U.F</w:t>
      </w:r>
      <w:proofErr w:type="spellEnd"/>
      <w:r w:rsidRPr="00B46121">
        <w:rPr>
          <w:rFonts w:ascii="Arial" w:hAnsi="Arial" w:cs="Arial"/>
        </w:rPr>
        <w:t xml:space="preserve">., C-7.5, de ø 75mm, Las excavaciones de las zanjas serán de 0.70 x 1.20 y se colocará una cama de apoyo de arena gruesa/ arena médano o material zarandeado de 0.10m de espesor para las tuberías. Así mismo, se colocarán en la red un total de </w:t>
      </w:r>
      <w:r>
        <w:rPr>
          <w:rFonts w:ascii="Arial" w:hAnsi="Arial" w:cs="Arial"/>
        </w:rPr>
        <w:t>20</w:t>
      </w:r>
      <w:r w:rsidRPr="00B46121">
        <w:rPr>
          <w:rFonts w:ascii="Arial" w:hAnsi="Arial" w:cs="Arial"/>
        </w:rPr>
        <w:t xml:space="preserve"> accesorios de PVC (Codos,</w:t>
      </w:r>
      <w:r>
        <w:rPr>
          <w:rFonts w:ascii="Arial" w:hAnsi="Arial" w:cs="Arial"/>
        </w:rPr>
        <w:t xml:space="preserve"> </w:t>
      </w:r>
      <w:proofErr w:type="spellStart"/>
      <w:r>
        <w:rPr>
          <w:rFonts w:ascii="Arial" w:hAnsi="Arial" w:cs="Arial"/>
        </w:rPr>
        <w:t>tees</w:t>
      </w:r>
      <w:proofErr w:type="spellEnd"/>
      <w:r>
        <w:rPr>
          <w:rFonts w:ascii="Arial" w:hAnsi="Arial" w:cs="Arial"/>
        </w:rPr>
        <w:t>, uniones y reducciones)</w:t>
      </w:r>
      <w:r w:rsidRPr="00B46121">
        <w:rPr>
          <w:rFonts w:ascii="Arial" w:hAnsi="Arial" w:cs="Arial"/>
        </w:rPr>
        <w:t xml:space="preserve">, debidamente anclados con dados de concreto, así como </w:t>
      </w:r>
      <w:r>
        <w:rPr>
          <w:rFonts w:ascii="Arial" w:hAnsi="Arial" w:cs="Arial"/>
        </w:rPr>
        <w:t xml:space="preserve">01 </w:t>
      </w:r>
      <w:r w:rsidRPr="00B46121">
        <w:rPr>
          <w:rFonts w:ascii="Arial" w:hAnsi="Arial" w:cs="Arial"/>
        </w:rPr>
        <w:t>válvulas compuertas de control de ø 75mm</w:t>
      </w:r>
      <w:r>
        <w:rPr>
          <w:rFonts w:ascii="Arial" w:hAnsi="Arial" w:cs="Arial"/>
        </w:rPr>
        <w:t>) con su</w:t>
      </w:r>
      <w:r w:rsidRPr="00B46121">
        <w:rPr>
          <w:rFonts w:ascii="Arial" w:hAnsi="Arial" w:cs="Arial"/>
        </w:rPr>
        <w:t xml:space="preserve"> respectivas caja de concreto, también </w:t>
      </w:r>
      <w:r>
        <w:rPr>
          <w:rFonts w:ascii="Arial" w:hAnsi="Arial" w:cs="Arial"/>
        </w:rPr>
        <w:t>se instalarán un</w:t>
      </w:r>
      <w:r w:rsidRPr="00B46121">
        <w:rPr>
          <w:rFonts w:ascii="Arial" w:hAnsi="Arial" w:cs="Arial"/>
        </w:rPr>
        <w:t xml:space="preserve"> (0</w:t>
      </w:r>
      <w:r>
        <w:rPr>
          <w:rFonts w:ascii="Arial" w:hAnsi="Arial" w:cs="Arial"/>
        </w:rPr>
        <w:t>1) grifo</w:t>
      </w:r>
      <w:r w:rsidRPr="00B46121">
        <w:rPr>
          <w:rFonts w:ascii="Arial" w:hAnsi="Arial" w:cs="Arial"/>
        </w:rPr>
        <w:t xml:space="preserve"> contra incendios. </w:t>
      </w:r>
      <w:r>
        <w:rPr>
          <w:rFonts w:ascii="Arial" w:hAnsi="Arial" w:cs="Arial"/>
        </w:rPr>
        <w:t>Se efectuarán Seis</w:t>
      </w:r>
      <w:r w:rsidRPr="00B46121">
        <w:rPr>
          <w:rFonts w:ascii="Arial" w:hAnsi="Arial" w:cs="Arial"/>
        </w:rPr>
        <w:t xml:space="preserve"> (</w:t>
      </w:r>
      <w:r>
        <w:rPr>
          <w:rFonts w:ascii="Arial" w:hAnsi="Arial" w:cs="Arial"/>
        </w:rPr>
        <w:t>06</w:t>
      </w:r>
      <w:r w:rsidRPr="00B46121">
        <w:rPr>
          <w:rFonts w:ascii="Arial" w:hAnsi="Arial" w:cs="Arial"/>
        </w:rPr>
        <w:t>) empalmes con la red existente, según se indica en los planos.</w:t>
      </w:r>
      <w:r w:rsidRPr="00385D09">
        <w:rPr>
          <w:rFonts w:ascii="Arial" w:hAnsi="Arial" w:cs="Arial"/>
        </w:rPr>
        <w:t xml:space="preserve"> </w:t>
      </w:r>
    </w:p>
    <w:p w:rsidR="002C35A7" w:rsidRPr="00385D09" w:rsidRDefault="002C35A7" w:rsidP="002C35A7">
      <w:pPr>
        <w:ind w:left="993"/>
        <w:jc w:val="both"/>
        <w:rPr>
          <w:rFonts w:ascii="Arial" w:hAnsi="Arial" w:cs="Arial"/>
        </w:rPr>
      </w:pPr>
    </w:p>
    <w:p w:rsidR="002C35A7" w:rsidRPr="00385D09" w:rsidRDefault="002C35A7" w:rsidP="002C35A7">
      <w:pPr>
        <w:numPr>
          <w:ilvl w:val="0"/>
          <w:numId w:val="10"/>
        </w:numPr>
        <w:spacing w:after="0" w:line="240" w:lineRule="auto"/>
        <w:jc w:val="both"/>
        <w:rPr>
          <w:rFonts w:ascii="Arial" w:hAnsi="Arial" w:cs="Arial"/>
          <w:b/>
        </w:rPr>
      </w:pPr>
      <w:proofErr w:type="spellStart"/>
      <w:r w:rsidRPr="00385D09">
        <w:rPr>
          <w:rFonts w:ascii="Arial" w:hAnsi="Arial" w:cs="Arial"/>
          <w:b/>
        </w:rPr>
        <w:t>REHABILITACION</w:t>
      </w:r>
      <w:proofErr w:type="spellEnd"/>
      <w:r w:rsidRPr="00385D09">
        <w:rPr>
          <w:rFonts w:ascii="Arial" w:hAnsi="Arial" w:cs="Arial"/>
          <w:b/>
        </w:rPr>
        <w:t xml:space="preserve"> CONEXIONES DOMICILIARIAS DE AGUA POTABLE </w:t>
      </w:r>
      <w:r w:rsidRPr="00385D09">
        <w:rPr>
          <w:rFonts w:ascii="Arial" w:hAnsi="Arial" w:cs="Arial"/>
          <w:b/>
        </w:rPr>
        <w:tab/>
      </w:r>
    </w:p>
    <w:p w:rsidR="002C35A7" w:rsidRPr="00385D09" w:rsidRDefault="002C35A7" w:rsidP="002C35A7">
      <w:pPr>
        <w:ind w:left="993"/>
        <w:jc w:val="both"/>
        <w:rPr>
          <w:rFonts w:ascii="Arial" w:hAnsi="Arial" w:cs="Arial"/>
        </w:rPr>
      </w:pPr>
      <w:r>
        <w:rPr>
          <w:rFonts w:ascii="Arial" w:hAnsi="Arial" w:cs="Arial"/>
        </w:rPr>
        <w:t>Se instalaran 118</w:t>
      </w:r>
      <w:r w:rsidRPr="00385D09">
        <w:rPr>
          <w:rFonts w:ascii="Arial" w:hAnsi="Arial" w:cs="Arial"/>
        </w:rPr>
        <w:t xml:space="preserve"> conexiones de agua potable </w:t>
      </w:r>
      <w:r w:rsidRPr="00230D34">
        <w:rPr>
          <w:rFonts w:ascii="Arial" w:hAnsi="Arial" w:cs="Arial"/>
        </w:rPr>
        <w:t xml:space="preserve">se ha comprobado que en algunos lotes hay hasta dos conexiones de agua, </w:t>
      </w:r>
      <w:r>
        <w:rPr>
          <w:rFonts w:ascii="Arial" w:hAnsi="Arial" w:cs="Arial"/>
        </w:rPr>
        <w:t xml:space="preserve">cabe decir que solo se repondrá la vereda </w:t>
      </w:r>
      <w:r w:rsidRPr="00D12176">
        <w:rPr>
          <w:rFonts w:ascii="Arial" w:hAnsi="Arial" w:cs="Arial"/>
        </w:rPr>
        <w:t xml:space="preserve">(Partida </w:t>
      </w:r>
      <w:r w:rsidRPr="00D12176">
        <w:rPr>
          <w:rFonts w:ascii="Arial" w:eastAsia="Times New Roman" w:hAnsi="Arial" w:cs="Arial"/>
          <w:color w:val="000000"/>
          <w:lang w:eastAsia="es-PE"/>
        </w:rPr>
        <w:t xml:space="preserve">01.01.07.12), </w:t>
      </w:r>
      <w:r w:rsidRPr="00D12176">
        <w:rPr>
          <w:rFonts w:ascii="Arial" w:hAnsi="Arial" w:cs="Arial"/>
        </w:rPr>
        <w:t>en las calles donde se tenga que demoler dicha vereda</w:t>
      </w:r>
      <w:r>
        <w:rPr>
          <w:rFonts w:ascii="Arial" w:hAnsi="Arial" w:cs="Arial"/>
        </w:rPr>
        <w:t xml:space="preserve"> (1.00m2)</w:t>
      </w:r>
      <w:r w:rsidRPr="00D12176">
        <w:rPr>
          <w:rFonts w:ascii="Arial" w:hAnsi="Arial" w:cs="Arial"/>
        </w:rPr>
        <w:t xml:space="preserve">  para la instalación de la caja</w:t>
      </w:r>
      <w:r>
        <w:rPr>
          <w:rFonts w:ascii="Arial" w:hAnsi="Arial" w:cs="Arial"/>
        </w:rPr>
        <w:t xml:space="preserve"> de agua nueva. E</w:t>
      </w:r>
      <w:r w:rsidRPr="00230D34">
        <w:rPr>
          <w:rFonts w:ascii="Arial" w:hAnsi="Arial" w:cs="Arial"/>
        </w:rPr>
        <w:t xml:space="preserve">xisten sub lotes, se instalarán a lo largo de toda la red conexiones domiciliarias de agua constituidas por tubería PVC, C-10 ø ½” con abrazaderas de ø </w:t>
      </w:r>
      <w:smartTag w:uri="urn:schemas-microsoft-com:office:smarttags" w:element="metricconverter">
        <w:smartTagPr>
          <w:attr w:name="ProductID" w:val="6”"/>
        </w:smartTagPr>
        <w:r w:rsidRPr="00230D34">
          <w:rPr>
            <w:rFonts w:ascii="Arial" w:hAnsi="Arial" w:cs="Arial"/>
          </w:rPr>
          <w:t>6”</w:t>
        </w:r>
      </w:smartTag>
      <w:r w:rsidRPr="00230D34">
        <w:rPr>
          <w:rFonts w:ascii="Arial" w:hAnsi="Arial" w:cs="Arial"/>
        </w:rPr>
        <w:t xml:space="preserve"> x ½” y ø </w:t>
      </w:r>
      <w:smartTag w:uri="urn:schemas-microsoft-com:office:smarttags" w:element="metricconverter">
        <w:smartTagPr>
          <w:attr w:name="ProductID" w:val="4”"/>
        </w:smartTagPr>
        <w:r w:rsidRPr="00230D34">
          <w:rPr>
            <w:rFonts w:ascii="Arial" w:hAnsi="Arial" w:cs="Arial"/>
          </w:rPr>
          <w:t>4”</w:t>
        </w:r>
      </w:smartTag>
      <w:r w:rsidRPr="00230D34">
        <w:rPr>
          <w:rFonts w:ascii="Arial" w:hAnsi="Arial" w:cs="Arial"/>
        </w:rPr>
        <w:t xml:space="preserve"> x ½” con sus llaves </w:t>
      </w:r>
      <w:proofErr w:type="spellStart"/>
      <w:r w:rsidRPr="00230D34">
        <w:rPr>
          <w:rFonts w:ascii="Arial" w:hAnsi="Arial" w:cs="Arial"/>
        </w:rPr>
        <w:t>corporation</w:t>
      </w:r>
      <w:proofErr w:type="spellEnd"/>
      <w:r w:rsidRPr="00230D34">
        <w:rPr>
          <w:rFonts w:ascii="Arial" w:hAnsi="Arial" w:cs="Arial"/>
        </w:rPr>
        <w:t xml:space="preserve"> y resto de accesorios, además se instalarán cajas de medidor</w:t>
      </w:r>
      <w:r w:rsidRPr="00385D09">
        <w:rPr>
          <w:rFonts w:ascii="Arial" w:hAnsi="Arial" w:cs="Arial"/>
        </w:rPr>
        <w:t xml:space="preserve"> de concreto, con marco y tapa </w:t>
      </w:r>
      <w:r>
        <w:rPr>
          <w:rFonts w:ascii="Arial" w:hAnsi="Arial" w:cs="Arial"/>
        </w:rPr>
        <w:t>termoplásticas, incluye un medidor de agua.</w:t>
      </w:r>
    </w:p>
    <w:p w:rsidR="002C35A7" w:rsidRPr="00385D09" w:rsidRDefault="002C35A7" w:rsidP="002C35A7">
      <w:pPr>
        <w:numPr>
          <w:ilvl w:val="0"/>
          <w:numId w:val="10"/>
        </w:numPr>
        <w:spacing w:after="0" w:line="240" w:lineRule="auto"/>
        <w:jc w:val="both"/>
        <w:rPr>
          <w:rFonts w:ascii="Arial" w:hAnsi="Arial" w:cs="Arial"/>
          <w:b/>
        </w:rPr>
      </w:pPr>
      <w:proofErr w:type="spellStart"/>
      <w:r w:rsidRPr="00385D09">
        <w:rPr>
          <w:rFonts w:ascii="Arial" w:hAnsi="Arial" w:cs="Arial"/>
          <w:b/>
        </w:rPr>
        <w:t>REHABILITACION</w:t>
      </w:r>
      <w:proofErr w:type="spellEnd"/>
      <w:r w:rsidRPr="00385D09">
        <w:rPr>
          <w:rFonts w:ascii="Arial" w:hAnsi="Arial" w:cs="Arial"/>
          <w:b/>
        </w:rPr>
        <w:t xml:space="preserve"> REDES DE ALCANTARILLADO</w:t>
      </w:r>
    </w:p>
    <w:p w:rsidR="002C35A7" w:rsidRPr="00385D09" w:rsidRDefault="002C35A7" w:rsidP="002C35A7">
      <w:pPr>
        <w:ind w:left="993"/>
        <w:jc w:val="both"/>
        <w:rPr>
          <w:rFonts w:ascii="Arial" w:hAnsi="Arial" w:cs="Arial"/>
        </w:rPr>
      </w:pPr>
      <w:r w:rsidRPr="00230D34">
        <w:rPr>
          <w:rFonts w:ascii="Arial" w:hAnsi="Arial" w:cs="Arial"/>
        </w:rPr>
        <w:t xml:space="preserve">Se instalarán un total de </w:t>
      </w:r>
      <w:r>
        <w:rPr>
          <w:rFonts w:ascii="Arial" w:hAnsi="Arial" w:cs="Arial"/>
        </w:rPr>
        <w:t xml:space="preserve">795.78 </w:t>
      </w:r>
      <w:r w:rsidRPr="00230D34">
        <w:rPr>
          <w:rFonts w:ascii="Arial" w:hAnsi="Arial" w:cs="Arial"/>
        </w:rPr>
        <w:t xml:space="preserve">ml. de tubería de doble pared </w:t>
      </w:r>
      <w:proofErr w:type="spellStart"/>
      <w:r w:rsidRPr="00230D34">
        <w:rPr>
          <w:rFonts w:ascii="Arial" w:hAnsi="Arial" w:cs="Arial"/>
        </w:rPr>
        <w:t>TDP</w:t>
      </w:r>
      <w:proofErr w:type="spellEnd"/>
      <w:r w:rsidRPr="00230D34">
        <w:rPr>
          <w:rFonts w:ascii="Arial" w:hAnsi="Arial" w:cs="Arial"/>
        </w:rPr>
        <w:t xml:space="preserve"> </w:t>
      </w:r>
      <w:r>
        <w:rPr>
          <w:rFonts w:ascii="Arial" w:hAnsi="Arial" w:cs="Arial"/>
        </w:rPr>
        <w:t>S-20</w:t>
      </w:r>
      <w:r w:rsidRPr="00230D34">
        <w:rPr>
          <w:rFonts w:ascii="Arial" w:hAnsi="Arial" w:cs="Arial"/>
        </w:rPr>
        <w:t xml:space="preserve"> (corrugada) PVC. UF, ISO 21138, </w:t>
      </w:r>
      <w:r>
        <w:rPr>
          <w:rFonts w:ascii="Arial" w:hAnsi="Arial" w:cs="Arial"/>
        </w:rPr>
        <w:t xml:space="preserve">de </w:t>
      </w:r>
      <w:r w:rsidRPr="00230D34">
        <w:rPr>
          <w:rFonts w:ascii="Arial" w:hAnsi="Arial" w:cs="Arial"/>
        </w:rPr>
        <w:t xml:space="preserve">ø 200mm, se construirán un total de </w:t>
      </w:r>
      <w:r>
        <w:rPr>
          <w:rFonts w:ascii="Arial" w:hAnsi="Arial" w:cs="Arial"/>
        </w:rPr>
        <w:t>17</w:t>
      </w:r>
      <w:r w:rsidRPr="00230D34">
        <w:rPr>
          <w:rFonts w:ascii="Arial" w:hAnsi="Arial" w:cs="Arial"/>
        </w:rPr>
        <w:t xml:space="preserve"> buzones, de los cuales </w:t>
      </w:r>
      <w:r>
        <w:rPr>
          <w:rFonts w:ascii="Arial" w:hAnsi="Arial" w:cs="Arial"/>
        </w:rPr>
        <w:t>14</w:t>
      </w:r>
      <w:r w:rsidRPr="00230D34">
        <w:rPr>
          <w:rFonts w:ascii="Arial" w:hAnsi="Arial" w:cs="Arial"/>
        </w:rPr>
        <w:t xml:space="preserve"> serán del tipo I (Entre 1.20m y 3.00m)</w:t>
      </w:r>
      <w:r>
        <w:rPr>
          <w:rFonts w:ascii="Arial" w:hAnsi="Arial" w:cs="Arial"/>
        </w:rPr>
        <w:t xml:space="preserve"> y Tres</w:t>
      </w:r>
      <w:r w:rsidRPr="00230D34">
        <w:rPr>
          <w:rFonts w:ascii="Arial" w:hAnsi="Arial" w:cs="Arial"/>
        </w:rPr>
        <w:t xml:space="preserve"> (0</w:t>
      </w:r>
      <w:r>
        <w:rPr>
          <w:rFonts w:ascii="Arial" w:hAnsi="Arial" w:cs="Arial"/>
        </w:rPr>
        <w:t>3</w:t>
      </w:r>
      <w:r w:rsidRPr="00230D34">
        <w:rPr>
          <w:rFonts w:ascii="Arial" w:hAnsi="Arial" w:cs="Arial"/>
        </w:rPr>
        <w:t>) buzón tipo II (Mayor a tres metros de altura). Se efectuará entibado en las excavaciones de zanjas mayores de 2.</w:t>
      </w:r>
      <w:r>
        <w:rPr>
          <w:rFonts w:ascii="Arial" w:hAnsi="Arial" w:cs="Arial"/>
        </w:rPr>
        <w:t>5</w:t>
      </w:r>
      <w:r w:rsidRPr="00230D34">
        <w:rPr>
          <w:rFonts w:ascii="Arial" w:hAnsi="Arial" w:cs="Arial"/>
        </w:rPr>
        <w:t>0m de acuerdo</w:t>
      </w:r>
      <w:r>
        <w:rPr>
          <w:rFonts w:ascii="Arial" w:hAnsi="Arial" w:cs="Arial"/>
        </w:rPr>
        <w:t xml:space="preserve"> a la recomendación de los estudios de suelos</w:t>
      </w:r>
      <w:r w:rsidRPr="00385D09">
        <w:rPr>
          <w:rFonts w:ascii="Arial" w:hAnsi="Arial" w:cs="Arial"/>
        </w:rPr>
        <w:t>, se colocará cama de apoyo con material de préstamo para las tuberías según lo indicado en las especificaciones del proyecto</w:t>
      </w:r>
      <w:r>
        <w:rPr>
          <w:rFonts w:ascii="Arial" w:hAnsi="Arial" w:cs="Arial"/>
        </w:rPr>
        <w:t>.</w:t>
      </w:r>
    </w:p>
    <w:p w:rsidR="002C35A7" w:rsidRPr="00385D09" w:rsidRDefault="002C35A7" w:rsidP="002C35A7">
      <w:pPr>
        <w:jc w:val="both"/>
        <w:rPr>
          <w:rFonts w:ascii="Arial" w:hAnsi="Arial" w:cs="Arial"/>
        </w:rPr>
      </w:pPr>
    </w:p>
    <w:p w:rsidR="002C35A7" w:rsidRPr="00385D09" w:rsidRDefault="002C35A7" w:rsidP="002C35A7">
      <w:pPr>
        <w:ind w:firstLine="360"/>
        <w:jc w:val="both"/>
        <w:rPr>
          <w:rFonts w:ascii="Arial" w:hAnsi="Arial" w:cs="Arial"/>
          <w:b/>
          <w:u w:val="single"/>
        </w:rPr>
      </w:pPr>
      <w:r w:rsidRPr="00385D09">
        <w:rPr>
          <w:rFonts w:ascii="Arial" w:hAnsi="Arial" w:cs="Arial"/>
          <w:b/>
          <w:u w:val="single"/>
        </w:rPr>
        <w:t>Colectores y construcción de buzones</w:t>
      </w:r>
    </w:p>
    <w:p w:rsidR="002C35A7" w:rsidRPr="00385D09" w:rsidRDefault="002C35A7" w:rsidP="002C35A7">
      <w:pPr>
        <w:jc w:val="both"/>
        <w:rPr>
          <w:rFonts w:ascii="Arial" w:hAnsi="Arial" w:cs="Arial"/>
        </w:rPr>
      </w:pPr>
      <w:r w:rsidRPr="00385D09">
        <w:rPr>
          <w:rFonts w:ascii="Arial" w:hAnsi="Arial" w:cs="Arial"/>
        </w:rPr>
        <w:t>El trazo de los colectores se ha realizado siguiendo las siguientes pautas:</w:t>
      </w:r>
    </w:p>
    <w:p w:rsidR="002C35A7" w:rsidRPr="00385D09" w:rsidRDefault="002C35A7" w:rsidP="002C35A7">
      <w:pPr>
        <w:numPr>
          <w:ilvl w:val="0"/>
          <w:numId w:val="9"/>
        </w:numPr>
        <w:spacing w:after="0" w:line="240" w:lineRule="auto"/>
        <w:jc w:val="both"/>
        <w:rPr>
          <w:rFonts w:ascii="Arial" w:hAnsi="Arial" w:cs="Arial"/>
        </w:rPr>
      </w:pPr>
      <w:r w:rsidRPr="00385D09">
        <w:rPr>
          <w:rFonts w:ascii="Arial" w:hAnsi="Arial" w:cs="Arial"/>
        </w:rPr>
        <w:t>Profundidad mínima de buzón 1.20m</w:t>
      </w:r>
    </w:p>
    <w:p w:rsidR="002C35A7" w:rsidRPr="00385D09" w:rsidRDefault="002C35A7" w:rsidP="002C35A7">
      <w:pPr>
        <w:numPr>
          <w:ilvl w:val="0"/>
          <w:numId w:val="9"/>
        </w:numPr>
        <w:spacing w:after="0" w:line="240" w:lineRule="auto"/>
        <w:jc w:val="both"/>
        <w:rPr>
          <w:rFonts w:ascii="Arial" w:hAnsi="Arial" w:cs="Arial"/>
        </w:rPr>
      </w:pPr>
      <w:r w:rsidRPr="00385D09">
        <w:rPr>
          <w:rFonts w:ascii="Arial" w:hAnsi="Arial" w:cs="Arial"/>
        </w:rPr>
        <w:t>Pendiente mínima del resto de tramos 3.00 por mil.</w:t>
      </w:r>
    </w:p>
    <w:p w:rsidR="002C35A7" w:rsidRPr="00385D09" w:rsidRDefault="002C35A7" w:rsidP="002C35A7">
      <w:pPr>
        <w:jc w:val="both"/>
        <w:rPr>
          <w:rFonts w:ascii="Arial" w:hAnsi="Arial" w:cs="Arial"/>
        </w:rPr>
      </w:pPr>
    </w:p>
    <w:p w:rsidR="002C35A7" w:rsidRDefault="002C35A7" w:rsidP="00A67462">
      <w:pPr>
        <w:pStyle w:val="Textoindependienteprimerasangra2"/>
        <w:spacing w:line="276" w:lineRule="auto"/>
        <w:ind w:left="426" w:firstLine="0"/>
        <w:jc w:val="both"/>
        <w:rPr>
          <w:rFonts w:ascii="Arial" w:hAnsi="Arial" w:cs="Calibri"/>
        </w:rPr>
      </w:pPr>
    </w:p>
    <w:p w:rsidR="002C35A7" w:rsidRDefault="002C35A7" w:rsidP="00A67462">
      <w:pPr>
        <w:pStyle w:val="Textoindependienteprimerasangra2"/>
        <w:spacing w:line="276" w:lineRule="auto"/>
        <w:ind w:left="426" w:firstLine="0"/>
        <w:jc w:val="both"/>
        <w:rPr>
          <w:rFonts w:ascii="Arial" w:hAnsi="Arial" w:cs="Calibri"/>
        </w:rPr>
      </w:pPr>
    </w:p>
    <w:p w:rsidR="00590AB1" w:rsidRPr="00A67462" w:rsidRDefault="00590AB1" w:rsidP="00FB6E60">
      <w:pPr>
        <w:pStyle w:val="Prrafodelista"/>
        <w:numPr>
          <w:ilvl w:val="0"/>
          <w:numId w:val="1"/>
        </w:numPr>
        <w:spacing w:line="360" w:lineRule="auto"/>
        <w:jc w:val="both"/>
        <w:rPr>
          <w:rFonts w:ascii="Arial" w:hAnsi="Arial" w:cs="Arial"/>
          <w:b/>
        </w:rPr>
      </w:pPr>
      <w:r w:rsidRPr="00A67462">
        <w:rPr>
          <w:rFonts w:ascii="Arial" w:hAnsi="Arial" w:cs="Arial"/>
          <w:b/>
        </w:rPr>
        <w:t>IMPACTOS AMBIENTALES POTENCIALES</w:t>
      </w:r>
    </w:p>
    <w:p w:rsidR="0088425D" w:rsidRPr="00A67462" w:rsidRDefault="0088425D" w:rsidP="00FB6E60">
      <w:pPr>
        <w:pStyle w:val="Prrafodelista"/>
        <w:numPr>
          <w:ilvl w:val="1"/>
          <w:numId w:val="1"/>
        </w:numPr>
        <w:spacing w:line="360" w:lineRule="auto"/>
        <w:jc w:val="both"/>
        <w:rPr>
          <w:rFonts w:ascii="Arial" w:hAnsi="Arial" w:cs="Arial"/>
          <w:b/>
        </w:rPr>
      </w:pPr>
      <w:r w:rsidRPr="00A67462">
        <w:rPr>
          <w:rFonts w:ascii="Arial" w:hAnsi="Arial" w:cs="Arial"/>
          <w:b/>
        </w:rPr>
        <w:t>Generalidades</w:t>
      </w:r>
    </w:p>
    <w:p w:rsidR="0088425D" w:rsidRPr="00A67462" w:rsidRDefault="0088425D" w:rsidP="00FB6E60">
      <w:pPr>
        <w:pStyle w:val="Prrafodelista"/>
        <w:spacing w:line="360" w:lineRule="auto"/>
        <w:ind w:left="1440"/>
        <w:jc w:val="both"/>
        <w:rPr>
          <w:rFonts w:ascii="Arial" w:hAnsi="Arial" w:cs="Arial"/>
        </w:rPr>
      </w:pPr>
      <w:r w:rsidRPr="00A67462">
        <w:rPr>
          <w:rFonts w:ascii="Arial" w:hAnsi="Arial" w:cs="Arial"/>
        </w:rPr>
        <w:t xml:space="preserve">Aquí se describen los impactos ambientales potenciales más importantes que se generarían por le ejecución de las obras referidas a la construcción de </w:t>
      </w:r>
      <w:r w:rsidR="006659BC" w:rsidRPr="00A67462">
        <w:rPr>
          <w:rFonts w:ascii="Arial" w:hAnsi="Arial" w:cs="Arial"/>
        </w:rPr>
        <w:t>los pavimentos</w:t>
      </w:r>
      <w:r w:rsidRPr="00A67462">
        <w:rPr>
          <w:rFonts w:ascii="Arial" w:hAnsi="Arial" w:cs="Arial"/>
        </w:rPr>
        <w:t>.</w:t>
      </w:r>
    </w:p>
    <w:p w:rsidR="0088425D" w:rsidRPr="00A67462" w:rsidRDefault="0088425D" w:rsidP="00FB6E60">
      <w:pPr>
        <w:pStyle w:val="Prrafodelista"/>
        <w:spacing w:line="360" w:lineRule="auto"/>
        <w:ind w:left="1440"/>
        <w:jc w:val="both"/>
        <w:rPr>
          <w:rFonts w:ascii="Arial" w:hAnsi="Arial" w:cs="Arial"/>
        </w:rPr>
      </w:pPr>
      <w:r w:rsidRPr="00A67462">
        <w:rPr>
          <w:rFonts w:ascii="Arial" w:hAnsi="Arial" w:cs="Arial"/>
        </w:rPr>
        <w:t>Asimismo, se describen los impactos de acuerdo al período en que ocurrirían, considerando las etapas de construcción, operación y abandono de las obras del proyecto.</w:t>
      </w:r>
    </w:p>
    <w:p w:rsidR="0088425D" w:rsidRDefault="0088425D" w:rsidP="00FB6E60">
      <w:pPr>
        <w:pStyle w:val="Prrafodelista"/>
        <w:spacing w:line="360" w:lineRule="auto"/>
        <w:ind w:left="1440"/>
        <w:jc w:val="both"/>
        <w:rPr>
          <w:rFonts w:ascii="Arial" w:hAnsi="Arial" w:cs="Arial"/>
        </w:rPr>
      </w:pPr>
      <w:r w:rsidRPr="00A67462">
        <w:rPr>
          <w:rFonts w:ascii="Arial" w:hAnsi="Arial" w:cs="Arial"/>
        </w:rPr>
        <w:t xml:space="preserve">La identificación, análisis y descripción se realiza en base a la </w:t>
      </w:r>
      <w:r w:rsidR="00AD6D73" w:rsidRPr="00A67462">
        <w:rPr>
          <w:rFonts w:ascii="Arial" w:hAnsi="Arial" w:cs="Arial"/>
        </w:rPr>
        <w:t>Matriz</w:t>
      </w:r>
      <w:r w:rsidRPr="00A67462">
        <w:rPr>
          <w:rFonts w:ascii="Arial" w:hAnsi="Arial" w:cs="Arial"/>
        </w:rPr>
        <w:t xml:space="preserve"> de Impactos ambientales, estableciendo las relaciones causa – efecto entre los componentes del Medio Ambiente y del proyecto; así como el grado de incidencia.</w:t>
      </w:r>
    </w:p>
    <w:p w:rsidR="00A67462" w:rsidRPr="00A67462" w:rsidRDefault="00A67462" w:rsidP="00FB6E60">
      <w:pPr>
        <w:pStyle w:val="Prrafodelista"/>
        <w:spacing w:line="360" w:lineRule="auto"/>
        <w:ind w:left="1440"/>
        <w:jc w:val="both"/>
        <w:rPr>
          <w:rFonts w:ascii="Arial" w:hAnsi="Arial" w:cs="Arial"/>
        </w:rPr>
      </w:pPr>
    </w:p>
    <w:p w:rsidR="0088425D" w:rsidRPr="00A67462" w:rsidRDefault="0088425D" w:rsidP="00FB6E60">
      <w:pPr>
        <w:pStyle w:val="Prrafodelista"/>
        <w:numPr>
          <w:ilvl w:val="1"/>
          <w:numId w:val="1"/>
        </w:numPr>
        <w:spacing w:line="360" w:lineRule="auto"/>
        <w:jc w:val="both"/>
        <w:rPr>
          <w:rFonts w:ascii="Arial" w:hAnsi="Arial" w:cs="Arial"/>
          <w:b/>
        </w:rPr>
      </w:pPr>
      <w:r w:rsidRPr="00A67462">
        <w:rPr>
          <w:rFonts w:ascii="Arial" w:hAnsi="Arial" w:cs="Arial"/>
          <w:b/>
        </w:rPr>
        <w:t>Metodología</w:t>
      </w:r>
    </w:p>
    <w:p w:rsidR="0088425D" w:rsidRPr="00A67462" w:rsidRDefault="0088425D" w:rsidP="00FB6E60">
      <w:pPr>
        <w:pStyle w:val="Prrafodelista"/>
        <w:spacing w:line="360" w:lineRule="auto"/>
        <w:ind w:left="1440"/>
        <w:jc w:val="both"/>
        <w:rPr>
          <w:rFonts w:ascii="Arial" w:hAnsi="Arial" w:cs="Arial"/>
        </w:rPr>
      </w:pPr>
      <w:r w:rsidRPr="00A67462">
        <w:rPr>
          <w:rFonts w:ascii="Arial" w:hAnsi="Arial" w:cs="Arial"/>
        </w:rPr>
        <w:t>La metodología empleada en la identificación, evaluación y descripción de los impactos ambientales, se basa en la interrelación sistemática procesal causa – efecto entre los componentes del</w:t>
      </w:r>
      <w:r w:rsidR="00AD6D73" w:rsidRPr="00A67462">
        <w:rPr>
          <w:rFonts w:ascii="Arial" w:hAnsi="Arial" w:cs="Arial"/>
        </w:rPr>
        <w:t xml:space="preserve"> proyecto y del medio ambiente. Esta interrelación se efectúa mediante la ampliación de tres procedimientos sistémicos:</w:t>
      </w:r>
    </w:p>
    <w:p w:rsidR="00AD6D73" w:rsidRPr="00A67462" w:rsidRDefault="00AD6D73" w:rsidP="00FB6E60">
      <w:pPr>
        <w:pStyle w:val="Prrafodelista"/>
        <w:spacing w:line="360" w:lineRule="auto"/>
        <w:ind w:left="1440"/>
        <w:jc w:val="both"/>
        <w:rPr>
          <w:rFonts w:ascii="Arial" w:hAnsi="Arial" w:cs="Arial"/>
        </w:rPr>
      </w:pPr>
      <w:r w:rsidRPr="00A67462">
        <w:rPr>
          <w:rFonts w:ascii="Arial" w:hAnsi="Arial" w:cs="Arial"/>
        </w:rPr>
        <w:t>La identificación de los impactos se realiza mediante la relación sistémica en campo; basado en el diagnóstico físico, biológico, social, económico y cultural; así como, en el diseño, estructura y composición de la, de los procesos y actividades durante la construcción, funcionamiento y abandono.</w:t>
      </w:r>
    </w:p>
    <w:p w:rsidR="00AD6D73" w:rsidRDefault="00AD6D73" w:rsidP="00FB6E60">
      <w:pPr>
        <w:pStyle w:val="Prrafodelista"/>
        <w:spacing w:line="360" w:lineRule="auto"/>
        <w:ind w:left="1440"/>
        <w:jc w:val="both"/>
        <w:rPr>
          <w:rFonts w:ascii="Arial" w:hAnsi="Arial" w:cs="Arial"/>
        </w:rPr>
      </w:pPr>
      <w:r w:rsidRPr="00A67462">
        <w:rPr>
          <w:rFonts w:ascii="Arial" w:hAnsi="Arial" w:cs="Arial"/>
        </w:rPr>
        <w:t>La evaluación de los impactos se realiza mediante la aplicación de la Matriz de interrelación, aplicando criterios de evaluación y ponderación para dimensionar el impacto.</w:t>
      </w:r>
    </w:p>
    <w:p w:rsidR="00A67462" w:rsidRPr="00A67462" w:rsidRDefault="00A67462" w:rsidP="00FB6E60">
      <w:pPr>
        <w:pStyle w:val="Prrafodelista"/>
        <w:spacing w:line="360" w:lineRule="auto"/>
        <w:ind w:left="1440"/>
        <w:jc w:val="both"/>
        <w:rPr>
          <w:rFonts w:ascii="Arial" w:hAnsi="Arial" w:cs="Arial"/>
        </w:rPr>
      </w:pPr>
    </w:p>
    <w:p w:rsidR="0088425D" w:rsidRPr="00A67462" w:rsidRDefault="0088425D" w:rsidP="00FB6E60">
      <w:pPr>
        <w:pStyle w:val="Prrafodelista"/>
        <w:numPr>
          <w:ilvl w:val="1"/>
          <w:numId w:val="1"/>
        </w:numPr>
        <w:spacing w:line="360" w:lineRule="auto"/>
        <w:jc w:val="both"/>
        <w:rPr>
          <w:rFonts w:ascii="Arial" w:hAnsi="Arial" w:cs="Arial"/>
          <w:b/>
        </w:rPr>
      </w:pPr>
      <w:r w:rsidRPr="00A67462">
        <w:rPr>
          <w:rFonts w:ascii="Arial" w:hAnsi="Arial" w:cs="Arial"/>
          <w:b/>
        </w:rPr>
        <w:t>Criterios de evaluación de impactos</w:t>
      </w:r>
    </w:p>
    <w:p w:rsidR="00AD6D73" w:rsidRDefault="00AD6D73" w:rsidP="00FB6E60">
      <w:pPr>
        <w:pStyle w:val="Prrafodelista"/>
        <w:spacing w:line="360" w:lineRule="auto"/>
        <w:ind w:left="1440"/>
        <w:jc w:val="both"/>
        <w:rPr>
          <w:rFonts w:ascii="Arial" w:hAnsi="Arial" w:cs="Arial"/>
        </w:rPr>
      </w:pPr>
      <w:r w:rsidRPr="00A67462">
        <w:rPr>
          <w:rFonts w:ascii="Arial" w:hAnsi="Arial" w:cs="Arial"/>
        </w:rPr>
        <w:t>En esta sección se indican los criterios que se toman en la evaluación de los impactos potenciales positivos y negativos, y los que ocurrirían en las diferentes etapas del proyecto. Los recursos que serán afectados directamente (vegetación, fauna, suelo, agua, aire, cultura y humano).</w:t>
      </w:r>
    </w:p>
    <w:p w:rsidR="00A67462" w:rsidRPr="00A67462" w:rsidRDefault="00A67462" w:rsidP="00FB6E60">
      <w:pPr>
        <w:pStyle w:val="Prrafodelista"/>
        <w:spacing w:line="360" w:lineRule="auto"/>
        <w:ind w:left="1440"/>
        <w:jc w:val="both"/>
        <w:rPr>
          <w:rFonts w:ascii="Arial" w:hAnsi="Arial" w:cs="Arial"/>
        </w:rPr>
      </w:pPr>
    </w:p>
    <w:p w:rsidR="00AD6D73" w:rsidRPr="00A67462" w:rsidRDefault="00AD6D73" w:rsidP="00FB6E60">
      <w:pPr>
        <w:pStyle w:val="Prrafodelista"/>
        <w:spacing w:line="360" w:lineRule="auto"/>
        <w:ind w:left="1440"/>
        <w:jc w:val="both"/>
        <w:rPr>
          <w:rFonts w:ascii="Arial" w:hAnsi="Arial" w:cs="Arial"/>
          <w:b/>
        </w:rPr>
      </w:pPr>
      <w:r w:rsidRPr="00A67462">
        <w:rPr>
          <w:rFonts w:ascii="Arial" w:hAnsi="Arial" w:cs="Arial"/>
          <w:b/>
        </w:rPr>
        <w:lastRenderedPageBreak/>
        <w:t>Tipo del impacto:</w:t>
      </w:r>
    </w:p>
    <w:p w:rsidR="00AD6D73" w:rsidRDefault="00AD6D73" w:rsidP="00FB6E60">
      <w:pPr>
        <w:pStyle w:val="Prrafodelista"/>
        <w:spacing w:line="360" w:lineRule="auto"/>
        <w:ind w:left="1440"/>
        <w:jc w:val="both"/>
        <w:rPr>
          <w:rFonts w:ascii="Arial" w:hAnsi="Arial" w:cs="Arial"/>
        </w:rPr>
      </w:pPr>
      <w:r w:rsidRPr="00A67462">
        <w:rPr>
          <w:rFonts w:ascii="Arial" w:hAnsi="Arial" w:cs="Arial"/>
        </w:rPr>
        <w:t>La naturaleza del impact</w:t>
      </w:r>
      <w:r w:rsidR="00940678" w:rsidRPr="00A67462">
        <w:rPr>
          <w:rFonts w:ascii="Arial" w:hAnsi="Arial" w:cs="Arial"/>
        </w:rPr>
        <w:t>o</w:t>
      </w:r>
      <w:r w:rsidRPr="00A67462">
        <w:rPr>
          <w:rFonts w:ascii="Arial" w:hAnsi="Arial" w:cs="Arial"/>
        </w:rPr>
        <w:t xml:space="preserve"> está referida al beneficio de ocurrencia del impacto. Un Impacto Negativo es aquel cuyo efecto se traduce</w:t>
      </w:r>
      <w:r w:rsidR="00940678" w:rsidRPr="00A67462">
        <w:rPr>
          <w:rFonts w:ascii="Arial" w:hAnsi="Arial" w:cs="Arial"/>
        </w:rPr>
        <w:t xml:space="preserve"> en pérdida de la calidad ambiental y Positivo, es aquel emitido como tal en el contexto del análisis completo.</w:t>
      </w:r>
    </w:p>
    <w:p w:rsidR="00A67462" w:rsidRPr="00A67462" w:rsidRDefault="00A67462" w:rsidP="00FB6E60">
      <w:pPr>
        <w:pStyle w:val="Prrafodelista"/>
        <w:spacing w:line="360" w:lineRule="auto"/>
        <w:ind w:left="1440"/>
        <w:jc w:val="both"/>
        <w:rPr>
          <w:rFonts w:ascii="Arial" w:hAnsi="Arial" w:cs="Arial"/>
        </w:rPr>
      </w:pPr>
    </w:p>
    <w:p w:rsidR="00940678" w:rsidRPr="00A67462" w:rsidRDefault="00940678" w:rsidP="00FB6E60">
      <w:pPr>
        <w:pStyle w:val="Prrafodelista"/>
        <w:spacing w:line="360" w:lineRule="auto"/>
        <w:ind w:left="1440"/>
        <w:jc w:val="both"/>
        <w:rPr>
          <w:rFonts w:ascii="Arial" w:hAnsi="Arial" w:cs="Arial"/>
          <w:b/>
        </w:rPr>
      </w:pPr>
      <w:r w:rsidRPr="00A67462">
        <w:rPr>
          <w:rFonts w:ascii="Arial" w:hAnsi="Arial" w:cs="Arial"/>
          <w:b/>
        </w:rPr>
        <w:t>Magnitud del impacto</w:t>
      </w:r>
    </w:p>
    <w:p w:rsidR="00940678" w:rsidRDefault="00940678" w:rsidP="00FB6E60">
      <w:pPr>
        <w:pStyle w:val="Prrafodelista"/>
        <w:spacing w:line="360" w:lineRule="auto"/>
        <w:ind w:left="1440"/>
        <w:jc w:val="both"/>
        <w:rPr>
          <w:rFonts w:ascii="Arial" w:hAnsi="Arial" w:cs="Arial"/>
        </w:rPr>
      </w:pPr>
      <w:r w:rsidRPr="00A67462">
        <w:rPr>
          <w:rFonts w:ascii="Arial" w:hAnsi="Arial" w:cs="Arial"/>
        </w:rPr>
        <w:t>Se refiere al grado del impacto, pudiendo ser Alta, Moderada (alteración del recurso) Baja (el impacto es despreciable).</w:t>
      </w:r>
    </w:p>
    <w:p w:rsidR="00A67462" w:rsidRPr="00A67462" w:rsidRDefault="00A67462" w:rsidP="00FB6E60">
      <w:pPr>
        <w:pStyle w:val="Prrafodelista"/>
        <w:spacing w:line="360" w:lineRule="auto"/>
        <w:ind w:left="1440"/>
        <w:jc w:val="both"/>
        <w:rPr>
          <w:rFonts w:ascii="Arial" w:hAnsi="Arial" w:cs="Arial"/>
        </w:rPr>
      </w:pPr>
    </w:p>
    <w:p w:rsidR="00940678" w:rsidRPr="00A67462" w:rsidRDefault="00940678" w:rsidP="00FB6E60">
      <w:pPr>
        <w:pStyle w:val="Prrafodelista"/>
        <w:spacing w:line="360" w:lineRule="auto"/>
        <w:ind w:left="1440"/>
        <w:jc w:val="both"/>
        <w:rPr>
          <w:rFonts w:ascii="Arial" w:hAnsi="Arial" w:cs="Arial"/>
          <w:b/>
        </w:rPr>
      </w:pPr>
      <w:r w:rsidRPr="00A67462">
        <w:rPr>
          <w:rFonts w:ascii="Arial" w:hAnsi="Arial" w:cs="Arial"/>
          <w:b/>
        </w:rPr>
        <w:t>Duración del impacto</w:t>
      </w:r>
    </w:p>
    <w:p w:rsidR="00940678" w:rsidRPr="00A67462" w:rsidRDefault="00940678" w:rsidP="00FB6E60">
      <w:pPr>
        <w:pStyle w:val="Prrafodelista"/>
        <w:spacing w:line="360" w:lineRule="auto"/>
        <w:ind w:left="1440"/>
        <w:jc w:val="both"/>
        <w:rPr>
          <w:rFonts w:ascii="Arial" w:hAnsi="Arial" w:cs="Arial"/>
        </w:rPr>
      </w:pPr>
      <w:r w:rsidRPr="00A67462">
        <w:rPr>
          <w:rFonts w:ascii="Arial" w:hAnsi="Arial" w:cs="Arial"/>
        </w:rPr>
        <w:t>Determina la persistencia del impacto en el tiempo, calificándose como Temporal, si es menor de un año como es el caso de nuestro proyecto, Moderada, si supera al año y Permanente si su duración es de varios años.</w:t>
      </w:r>
    </w:p>
    <w:p w:rsidR="00940678" w:rsidRDefault="00940678" w:rsidP="00FB6E60">
      <w:pPr>
        <w:pStyle w:val="Prrafodelista"/>
        <w:spacing w:line="360" w:lineRule="auto"/>
        <w:ind w:left="1440"/>
        <w:jc w:val="both"/>
        <w:rPr>
          <w:rFonts w:ascii="Arial" w:hAnsi="Arial" w:cs="Arial"/>
        </w:rPr>
      </w:pPr>
      <w:r w:rsidRPr="00A67462">
        <w:rPr>
          <w:rFonts w:ascii="Arial" w:hAnsi="Arial" w:cs="Arial"/>
        </w:rPr>
        <w:t>Asimismo, la duración puede calificarse como Estacional, se está determinada por factores climáticos.</w:t>
      </w:r>
    </w:p>
    <w:p w:rsidR="00A67462" w:rsidRPr="00A67462" w:rsidRDefault="00A67462" w:rsidP="00FB6E60">
      <w:pPr>
        <w:pStyle w:val="Prrafodelista"/>
        <w:spacing w:line="360" w:lineRule="auto"/>
        <w:ind w:left="1440"/>
        <w:jc w:val="both"/>
        <w:rPr>
          <w:rFonts w:ascii="Arial" w:hAnsi="Arial" w:cs="Arial"/>
        </w:rPr>
      </w:pPr>
    </w:p>
    <w:p w:rsidR="00940678" w:rsidRPr="00A67462" w:rsidRDefault="00940678" w:rsidP="00FB6E60">
      <w:pPr>
        <w:pStyle w:val="Prrafodelista"/>
        <w:spacing w:line="360" w:lineRule="auto"/>
        <w:ind w:left="1440"/>
        <w:jc w:val="both"/>
        <w:rPr>
          <w:rFonts w:ascii="Arial" w:hAnsi="Arial" w:cs="Arial"/>
          <w:b/>
        </w:rPr>
      </w:pPr>
      <w:r w:rsidRPr="00A67462">
        <w:rPr>
          <w:rFonts w:ascii="Arial" w:hAnsi="Arial" w:cs="Arial"/>
          <w:b/>
        </w:rPr>
        <w:t>Mitigación del impacto</w:t>
      </w:r>
    </w:p>
    <w:p w:rsidR="00940678" w:rsidRDefault="00940678" w:rsidP="00FB6E60">
      <w:pPr>
        <w:pStyle w:val="Prrafodelista"/>
        <w:spacing w:line="360" w:lineRule="auto"/>
        <w:ind w:left="1440"/>
        <w:jc w:val="both"/>
        <w:rPr>
          <w:rFonts w:ascii="Arial" w:hAnsi="Arial" w:cs="Arial"/>
        </w:rPr>
      </w:pPr>
      <w:r w:rsidRPr="00A67462">
        <w:rPr>
          <w:rFonts w:ascii="Arial" w:hAnsi="Arial" w:cs="Arial"/>
        </w:rPr>
        <w:t xml:space="preserve">Determina si los impactos ambientales negativos son mitigables en cuanto a uno o varios de los criterios utilizados para su evaluación, y se les califica como No Mitigables, de </w:t>
      </w:r>
      <w:proofErr w:type="spellStart"/>
      <w:r w:rsidRPr="00A67462">
        <w:rPr>
          <w:rFonts w:ascii="Arial" w:hAnsi="Arial" w:cs="Arial"/>
        </w:rPr>
        <w:t>Mitigabilidad</w:t>
      </w:r>
      <w:proofErr w:type="spellEnd"/>
      <w:r w:rsidRPr="00A67462">
        <w:rPr>
          <w:rFonts w:ascii="Arial" w:hAnsi="Arial" w:cs="Arial"/>
        </w:rPr>
        <w:t xml:space="preserve"> Baja, Moderadamente </w:t>
      </w:r>
      <w:proofErr w:type="spellStart"/>
      <w:r w:rsidRPr="00A67462">
        <w:rPr>
          <w:rFonts w:ascii="Arial" w:hAnsi="Arial" w:cs="Arial"/>
        </w:rPr>
        <w:t>Mitgables</w:t>
      </w:r>
      <w:proofErr w:type="spellEnd"/>
      <w:r w:rsidRPr="00A67462">
        <w:rPr>
          <w:rFonts w:ascii="Arial" w:hAnsi="Arial" w:cs="Arial"/>
        </w:rPr>
        <w:t xml:space="preserve"> y de Alta </w:t>
      </w:r>
      <w:proofErr w:type="spellStart"/>
      <w:r w:rsidRPr="00A67462">
        <w:rPr>
          <w:rFonts w:ascii="Arial" w:hAnsi="Arial" w:cs="Arial"/>
        </w:rPr>
        <w:t>Mitigabilidad</w:t>
      </w:r>
      <w:proofErr w:type="spellEnd"/>
      <w:r w:rsidRPr="00A67462">
        <w:rPr>
          <w:rFonts w:ascii="Arial" w:hAnsi="Arial" w:cs="Arial"/>
        </w:rPr>
        <w:t>.</w:t>
      </w:r>
    </w:p>
    <w:p w:rsidR="00A67462" w:rsidRPr="00A67462" w:rsidRDefault="00A67462" w:rsidP="00FB6E60">
      <w:pPr>
        <w:pStyle w:val="Prrafodelista"/>
        <w:spacing w:line="360" w:lineRule="auto"/>
        <w:ind w:left="1440"/>
        <w:jc w:val="both"/>
        <w:rPr>
          <w:rFonts w:ascii="Arial" w:hAnsi="Arial" w:cs="Arial"/>
        </w:rPr>
      </w:pPr>
    </w:p>
    <w:p w:rsidR="00940678" w:rsidRPr="00A67462" w:rsidRDefault="00940678" w:rsidP="00FB6E60">
      <w:pPr>
        <w:pStyle w:val="Prrafodelista"/>
        <w:spacing w:line="360" w:lineRule="auto"/>
        <w:ind w:left="1440"/>
        <w:jc w:val="both"/>
        <w:rPr>
          <w:rFonts w:ascii="Arial" w:hAnsi="Arial" w:cs="Arial"/>
          <w:b/>
        </w:rPr>
      </w:pPr>
      <w:r w:rsidRPr="00A67462">
        <w:rPr>
          <w:rFonts w:ascii="Arial" w:hAnsi="Arial" w:cs="Arial"/>
          <w:b/>
        </w:rPr>
        <w:t>Significancia del Impacto</w:t>
      </w:r>
    </w:p>
    <w:p w:rsidR="00940678" w:rsidRDefault="00940678" w:rsidP="00FB6E60">
      <w:pPr>
        <w:pStyle w:val="Prrafodelista"/>
        <w:spacing w:line="360" w:lineRule="auto"/>
        <w:ind w:left="1440"/>
        <w:jc w:val="both"/>
        <w:rPr>
          <w:rFonts w:ascii="Arial" w:hAnsi="Arial" w:cs="Arial"/>
        </w:rPr>
      </w:pPr>
      <w:r w:rsidRPr="00A67462">
        <w:rPr>
          <w:rFonts w:ascii="Arial" w:hAnsi="Arial" w:cs="Arial"/>
        </w:rPr>
        <w:t>Incluye un análisis global del impacto, teniendo en cuenta sobre todo los criterios anteriores y determina el grado de importancia de éstos sobre el ambiente receptor y su calificación cualitativa. Se presenta como Baja, Moderada y Alta.</w:t>
      </w:r>
    </w:p>
    <w:p w:rsidR="00A67462" w:rsidRDefault="00A67462" w:rsidP="00FB6E60">
      <w:pPr>
        <w:pStyle w:val="Prrafodelista"/>
        <w:spacing w:line="360" w:lineRule="auto"/>
        <w:ind w:left="1440"/>
        <w:jc w:val="both"/>
        <w:rPr>
          <w:rFonts w:ascii="Arial" w:hAnsi="Arial" w:cs="Arial"/>
        </w:rPr>
      </w:pPr>
    </w:p>
    <w:p w:rsidR="00A67462" w:rsidRDefault="00A67462" w:rsidP="00FB6E60">
      <w:pPr>
        <w:pStyle w:val="Prrafodelista"/>
        <w:spacing w:line="360" w:lineRule="auto"/>
        <w:ind w:left="1440"/>
        <w:jc w:val="both"/>
        <w:rPr>
          <w:rFonts w:ascii="Arial" w:hAnsi="Arial" w:cs="Arial"/>
        </w:rPr>
      </w:pPr>
    </w:p>
    <w:p w:rsidR="00A67462" w:rsidRDefault="00A67462" w:rsidP="00FB6E60">
      <w:pPr>
        <w:pStyle w:val="Prrafodelista"/>
        <w:spacing w:line="360" w:lineRule="auto"/>
        <w:ind w:left="1440"/>
        <w:jc w:val="both"/>
        <w:rPr>
          <w:rFonts w:ascii="Arial" w:hAnsi="Arial" w:cs="Arial"/>
        </w:rPr>
      </w:pPr>
    </w:p>
    <w:p w:rsidR="00A67462" w:rsidRDefault="00A67462" w:rsidP="00FB6E60">
      <w:pPr>
        <w:pStyle w:val="Prrafodelista"/>
        <w:spacing w:line="360" w:lineRule="auto"/>
        <w:ind w:left="1440"/>
        <w:jc w:val="both"/>
        <w:rPr>
          <w:rFonts w:ascii="Arial" w:hAnsi="Arial" w:cs="Arial"/>
        </w:rPr>
      </w:pPr>
    </w:p>
    <w:p w:rsidR="00A67462" w:rsidRDefault="00A67462" w:rsidP="00FB6E60">
      <w:pPr>
        <w:pStyle w:val="Prrafodelista"/>
        <w:spacing w:line="360" w:lineRule="auto"/>
        <w:ind w:left="1440"/>
        <w:jc w:val="both"/>
        <w:rPr>
          <w:rFonts w:ascii="Arial" w:hAnsi="Arial" w:cs="Arial"/>
        </w:rPr>
      </w:pPr>
    </w:p>
    <w:p w:rsidR="00A67462" w:rsidRDefault="00A67462" w:rsidP="00FB6E60">
      <w:pPr>
        <w:pStyle w:val="Prrafodelista"/>
        <w:spacing w:line="360" w:lineRule="auto"/>
        <w:ind w:left="1440"/>
        <w:jc w:val="both"/>
        <w:rPr>
          <w:rFonts w:ascii="Arial" w:hAnsi="Arial" w:cs="Arial"/>
        </w:rPr>
      </w:pPr>
    </w:p>
    <w:p w:rsidR="00A67462" w:rsidRDefault="00A67462" w:rsidP="00FB6E60">
      <w:pPr>
        <w:pStyle w:val="Prrafodelista"/>
        <w:spacing w:line="360" w:lineRule="auto"/>
        <w:ind w:left="1440"/>
        <w:jc w:val="both"/>
        <w:rPr>
          <w:rFonts w:ascii="Arial" w:hAnsi="Arial" w:cs="Arial"/>
        </w:rPr>
      </w:pPr>
    </w:p>
    <w:p w:rsidR="00A67462" w:rsidRPr="00A67462" w:rsidRDefault="00A67462" w:rsidP="00FB6E60">
      <w:pPr>
        <w:pStyle w:val="Prrafodelista"/>
        <w:spacing w:line="360" w:lineRule="auto"/>
        <w:ind w:left="1440"/>
        <w:jc w:val="both"/>
        <w:rPr>
          <w:rFonts w:ascii="Arial" w:hAnsi="Arial" w:cs="Arial"/>
        </w:rPr>
      </w:pPr>
    </w:p>
    <w:tbl>
      <w:tblPr>
        <w:tblW w:w="8825" w:type="dxa"/>
        <w:tblCellMar>
          <w:left w:w="70" w:type="dxa"/>
          <w:right w:w="70" w:type="dxa"/>
        </w:tblCellMar>
        <w:tblLook w:val="04A0" w:firstRow="1" w:lastRow="0" w:firstColumn="1" w:lastColumn="0" w:noHBand="0" w:noVBand="1"/>
      </w:tblPr>
      <w:tblGrid>
        <w:gridCol w:w="2459"/>
        <w:gridCol w:w="1176"/>
        <w:gridCol w:w="1868"/>
        <w:gridCol w:w="1689"/>
        <w:gridCol w:w="1633"/>
      </w:tblGrid>
      <w:tr w:rsidR="00940678" w:rsidRPr="00A67462" w:rsidTr="00940678">
        <w:trPr>
          <w:trHeight w:val="300"/>
        </w:trPr>
        <w:tc>
          <w:tcPr>
            <w:tcW w:w="882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CUADRO N° 01</w:t>
            </w:r>
          </w:p>
        </w:tc>
      </w:tr>
      <w:tr w:rsidR="00940678" w:rsidRPr="00A67462" w:rsidTr="00940678">
        <w:trPr>
          <w:trHeight w:val="555"/>
        </w:trPr>
        <w:tc>
          <w:tcPr>
            <w:tcW w:w="8825"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CRITERIOS PARA LA EVALUACIÓN DE IMPACTOS AMBIENTALES POTECIALES</w:t>
            </w:r>
          </w:p>
        </w:tc>
      </w:tr>
      <w:tr w:rsidR="00940678" w:rsidRPr="00A67462" w:rsidTr="00940678">
        <w:trPr>
          <w:trHeight w:val="765"/>
        </w:trPr>
        <w:tc>
          <w:tcPr>
            <w:tcW w:w="2459" w:type="dxa"/>
            <w:vMerge w:val="restart"/>
            <w:tcBorders>
              <w:top w:val="nil"/>
              <w:left w:val="single" w:sz="4" w:space="0" w:color="auto"/>
              <w:bottom w:val="single" w:sz="4" w:space="0" w:color="auto"/>
              <w:right w:val="single" w:sz="4" w:space="0" w:color="auto"/>
            </w:tcBorders>
            <w:shd w:val="clear" w:color="auto" w:fill="auto"/>
            <w:vAlign w:val="center"/>
            <w:hideMark/>
          </w:tcPr>
          <w:p w:rsidR="00940678" w:rsidRPr="00A67462" w:rsidRDefault="00940678" w:rsidP="00940678">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Criterios de evaluación</w:t>
            </w:r>
          </w:p>
        </w:tc>
        <w:tc>
          <w:tcPr>
            <w:tcW w:w="11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678" w:rsidRPr="00A67462" w:rsidRDefault="00940678" w:rsidP="00940678">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Símbolo</w:t>
            </w:r>
          </w:p>
        </w:tc>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40678" w:rsidRPr="00A67462" w:rsidRDefault="00940678" w:rsidP="00940678">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Escala jerárquica Cualitativa</w:t>
            </w:r>
          </w:p>
        </w:tc>
        <w:tc>
          <w:tcPr>
            <w:tcW w:w="3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940678" w:rsidRPr="00A67462" w:rsidRDefault="00940678" w:rsidP="00940678">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Ponderación de los impactos</w:t>
            </w:r>
          </w:p>
        </w:tc>
      </w:tr>
      <w:tr w:rsidR="00940678" w:rsidRPr="00A67462" w:rsidTr="00940678">
        <w:trPr>
          <w:trHeight w:val="300"/>
        </w:trPr>
        <w:tc>
          <w:tcPr>
            <w:tcW w:w="2459"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b/>
                <w:bCs/>
                <w:color w:val="000000"/>
                <w:lang w:eastAsia="es-PE"/>
              </w:rPr>
            </w:pPr>
          </w:p>
        </w:tc>
        <w:tc>
          <w:tcPr>
            <w:tcW w:w="1176"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b/>
                <w:bCs/>
                <w:color w:val="000000"/>
                <w:lang w:eastAsia="es-PE"/>
              </w:rPr>
            </w:pPr>
          </w:p>
        </w:tc>
        <w:tc>
          <w:tcPr>
            <w:tcW w:w="1868"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b/>
                <w:bCs/>
                <w:color w:val="000000"/>
                <w:lang w:eastAsia="es-PE"/>
              </w:rPr>
            </w:pP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8F57FE">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Negat</w:t>
            </w:r>
            <w:r w:rsidR="008F57FE" w:rsidRPr="00A67462">
              <w:rPr>
                <w:rFonts w:ascii="Arial" w:eastAsia="Times New Roman" w:hAnsi="Arial" w:cs="Arial"/>
                <w:color w:val="000000"/>
                <w:lang w:eastAsia="es-PE"/>
              </w:rPr>
              <w:t>i</w:t>
            </w:r>
            <w:r w:rsidRPr="00A67462">
              <w:rPr>
                <w:rFonts w:ascii="Arial" w:eastAsia="Times New Roman" w:hAnsi="Arial" w:cs="Arial"/>
                <w:color w:val="000000"/>
                <w:lang w:eastAsia="es-PE"/>
              </w:rPr>
              <w:t>vos (-)</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Positivos (+)</w:t>
            </w:r>
          </w:p>
        </w:tc>
      </w:tr>
      <w:tr w:rsidR="00940678" w:rsidRPr="00A67462" w:rsidTr="00940678">
        <w:trPr>
          <w:trHeight w:val="300"/>
        </w:trPr>
        <w:tc>
          <w:tcPr>
            <w:tcW w:w="2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678" w:rsidRPr="00A67462" w:rsidRDefault="00940678" w:rsidP="00940678">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Tipo de impacto</w:t>
            </w:r>
          </w:p>
        </w:tc>
        <w:tc>
          <w:tcPr>
            <w:tcW w:w="11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TI</w:t>
            </w: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Positivo</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w:t>
            </w:r>
          </w:p>
        </w:tc>
      </w:tr>
      <w:tr w:rsidR="00940678" w:rsidRPr="00A67462" w:rsidTr="00940678">
        <w:trPr>
          <w:trHeight w:val="300"/>
        </w:trPr>
        <w:tc>
          <w:tcPr>
            <w:tcW w:w="2459"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176"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Negativo</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w:t>
            </w:r>
          </w:p>
        </w:tc>
      </w:tr>
      <w:tr w:rsidR="00940678" w:rsidRPr="00A67462" w:rsidTr="00940678">
        <w:trPr>
          <w:trHeight w:val="300"/>
        </w:trPr>
        <w:tc>
          <w:tcPr>
            <w:tcW w:w="2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678" w:rsidRPr="00A67462" w:rsidRDefault="00940678" w:rsidP="00940678">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Magnitud</w:t>
            </w:r>
          </w:p>
        </w:tc>
        <w:tc>
          <w:tcPr>
            <w:tcW w:w="11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M</w:t>
            </w: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Baja</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1</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1</w:t>
            </w:r>
          </w:p>
        </w:tc>
      </w:tr>
      <w:tr w:rsidR="00940678" w:rsidRPr="00A67462" w:rsidTr="00940678">
        <w:trPr>
          <w:trHeight w:val="300"/>
        </w:trPr>
        <w:tc>
          <w:tcPr>
            <w:tcW w:w="2459"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176"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Moderada</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2</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2</w:t>
            </w:r>
          </w:p>
        </w:tc>
      </w:tr>
      <w:tr w:rsidR="00940678" w:rsidRPr="00A67462" w:rsidTr="00940678">
        <w:trPr>
          <w:trHeight w:val="300"/>
        </w:trPr>
        <w:tc>
          <w:tcPr>
            <w:tcW w:w="2459"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176"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Alta</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3</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3</w:t>
            </w:r>
          </w:p>
        </w:tc>
      </w:tr>
      <w:tr w:rsidR="00940678" w:rsidRPr="00A67462" w:rsidTr="00940678">
        <w:trPr>
          <w:trHeight w:val="300"/>
        </w:trPr>
        <w:tc>
          <w:tcPr>
            <w:tcW w:w="2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678" w:rsidRPr="00A67462" w:rsidRDefault="00940678" w:rsidP="00940678">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Duración</w:t>
            </w:r>
          </w:p>
        </w:tc>
        <w:tc>
          <w:tcPr>
            <w:tcW w:w="11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D</w:t>
            </w: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Temporal</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1</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1</w:t>
            </w:r>
          </w:p>
        </w:tc>
      </w:tr>
      <w:tr w:rsidR="00940678" w:rsidRPr="00A67462" w:rsidTr="00940678">
        <w:trPr>
          <w:trHeight w:val="300"/>
        </w:trPr>
        <w:tc>
          <w:tcPr>
            <w:tcW w:w="2459"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176"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Moderada</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2</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2</w:t>
            </w:r>
          </w:p>
        </w:tc>
      </w:tr>
      <w:tr w:rsidR="00940678" w:rsidRPr="00A67462" w:rsidTr="00940678">
        <w:trPr>
          <w:trHeight w:val="300"/>
        </w:trPr>
        <w:tc>
          <w:tcPr>
            <w:tcW w:w="2459"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176"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Permanente</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3</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3</w:t>
            </w:r>
          </w:p>
        </w:tc>
      </w:tr>
      <w:tr w:rsidR="00940678" w:rsidRPr="00A67462" w:rsidTr="00940678">
        <w:trPr>
          <w:trHeight w:val="300"/>
        </w:trPr>
        <w:tc>
          <w:tcPr>
            <w:tcW w:w="2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678" w:rsidRPr="00A67462" w:rsidRDefault="00940678" w:rsidP="00940678">
            <w:pPr>
              <w:spacing w:after="0" w:line="240" w:lineRule="auto"/>
              <w:rPr>
                <w:rFonts w:ascii="Arial" w:eastAsia="Times New Roman" w:hAnsi="Arial" w:cs="Arial"/>
                <w:color w:val="000000"/>
                <w:lang w:eastAsia="es-PE"/>
              </w:rPr>
            </w:pPr>
            <w:proofErr w:type="spellStart"/>
            <w:r w:rsidRPr="00A67462">
              <w:rPr>
                <w:rFonts w:ascii="Arial" w:eastAsia="Times New Roman" w:hAnsi="Arial" w:cs="Arial"/>
                <w:color w:val="000000"/>
                <w:lang w:eastAsia="es-PE"/>
              </w:rPr>
              <w:t>Mitigabilidad</w:t>
            </w:r>
            <w:proofErr w:type="spellEnd"/>
          </w:p>
        </w:tc>
        <w:tc>
          <w:tcPr>
            <w:tcW w:w="11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MI</w:t>
            </w: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8F57FE"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B</w:t>
            </w:r>
            <w:r w:rsidR="00940678" w:rsidRPr="00A67462">
              <w:rPr>
                <w:rFonts w:ascii="Arial" w:eastAsia="Times New Roman" w:hAnsi="Arial" w:cs="Arial"/>
                <w:color w:val="000000"/>
                <w:lang w:eastAsia="es-PE"/>
              </w:rPr>
              <w:t>aja</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3</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w:t>
            </w:r>
          </w:p>
        </w:tc>
      </w:tr>
      <w:tr w:rsidR="00940678" w:rsidRPr="00A67462" w:rsidTr="00940678">
        <w:trPr>
          <w:trHeight w:val="300"/>
        </w:trPr>
        <w:tc>
          <w:tcPr>
            <w:tcW w:w="2459"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176"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Moderada</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2</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w:t>
            </w:r>
          </w:p>
        </w:tc>
      </w:tr>
      <w:tr w:rsidR="00940678" w:rsidRPr="00A67462" w:rsidTr="00940678">
        <w:trPr>
          <w:trHeight w:val="300"/>
        </w:trPr>
        <w:tc>
          <w:tcPr>
            <w:tcW w:w="2459"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176"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Alta</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1</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w:t>
            </w:r>
          </w:p>
        </w:tc>
      </w:tr>
      <w:tr w:rsidR="00940678" w:rsidRPr="00A67462" w:rsidTr="00940678">
        <w:trPr>
          <w:trHeight w:val="300"/>
        </w:trPr>
        <w:tc>
          <w:tcPr>
            <w:tcW w:w="2459"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176"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No Mitigable</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3</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w:t>
            </w:r>
          </w:p>
        </w:tc>
      </w:tr>
      <w:tr w:rsidR="00940678" w:rsidRPr="00A67462" w:rsidTr="00940678">
        <w:trPr>
          <w:trHeight w:val="300"/>
        </w:trPr>
        <w:tc>
          <w:tcPr>
            <w:tcW w:w="2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678" w:rsidRPr="00A67462" w:rsidRDefault="00940678" w:rsidP="00940678">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Significancia</w:t>
            </w:r>
          </w:p>
        </w:tc>
        <w:tc>
          <w:tcPr>
            <w:tcW w:w="11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xml:space="preserve">S </w:t>
            </w: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Baja</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3-4</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w:t>
            </w:r>
          </w:p>
        </w:tc>
      </w:tr>
      <w:tr w:rsidR="00940678" w:rsidRPr="00A67462" w:rsidTr="00940678">
        <w:trPr>
          <w:trHeight w:val="300"/>
        </w:trPr>
        <w:tc>
          <w:tcPr>
            <w:tcW w:w="2459"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176"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Moderada</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5-7</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w:t>
            </w:r>
          </w:p>
        </w:tc>
      </w:tr>
      <w:tr w:rsidR="00940678" w:rsidRPr="00A67462" w:rsidTr="00940678">
        <w:trPr>
          <w:trHeight w:val="300"/>
        </w:trPr>
        <w:tc>
          <w:tcPr>
            <w:tcW w:w="2459"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176" w:type="dxa"/>
            <w:vMerge/>
            <w:tcBorders>
              <w:top w:val="nil"/>
              <w:left w:val="single" w:sz="4" w:space="0" w:color="auto"/>
              <w:bottom w:val="single" w:sz="4" w:space="0" w:color="auto"/>
              <w:right w:val="single" w:sz="4" w:space="0" w:color="auto"/>
            </w:tcBorders>
            <w:vAlign w:val="center"/>
            <w:hideMark/>
          </w:tcPr>
          <w:p w:rsidR="00940678" w:rsidRPr="00A67462" w:rsidRDefault="00940678" w:rsidP="00940678">
            <w:pPr>
              <w:spacing w:after="0" w:line="240" w:lineRule="auto"/>
              <w:rPr>
                <w:rFonts w:ascii="Arial" w:eastAsia="Times New Roman" w:hAnsi="Arial" w:cs="Arial"/>
                <w:color w:val="000000"/>
                <w:lang w:eastAsia="es-PE"/>
              </w:rPr>
            </w:pPr>
          </w:p>
        </w:tc>
        <w:tc>
          <w:tcPr>
            <w:tcW w:w="1868"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Alta</w:t>
            </w:r>
          </w:p>
        </w:tc>
        <w:tc>
          <w:tcPr>
            <w:tcW w:w="1689"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8-9</w:t>
            </w:r>
          </w:p>
        </w:tc>
        <w:tc>
          <w:tcPr>
            <w:tcW w:w="1633" w:type="dxa"/>
            <w:tcBorders>
              <w:top w:val="nil"/>
              <w:left w:val="nil"/>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w:t>
            </w:r>
          </w:p>
        </w:tc>
      </w:tr>
      <w:tr w:rsidR="00940678" w:rsidRPr="00A67462" w:rsidTr="00940678">
        <w:trPr>
          <w:trHeight w:val="300"/>
        </w:trPr>
        <w:tc>
          <w:tcPr>
            <w:tcW w:w="882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0678" w:rsidRPr="00A67462" w:rsidRDefault="00940678" w:rsidP="008F57FE">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 Criterio</w:t>
            </w:r>
            <w:r w:rsidR="008F57FE" w:rsidRPr="00A67462">
              <w:rPr>
                <w:rFonts w:ascii="Arial" w:eastAsia="Times New Roman" w:hAnsi="Arial" w:cs="Arial"/>
                <w:color w:val="000000"/>
                <w:lang w:eastAsia="es-PE"/>
              </w:rPr>
              <w:t>s</w:t>
            </w:r>
            <w:r w:rsidRPr="00A67462">
              <w:rPr>
                <w:rFonts w:ascii="Arial" w:eastAsia="Times New Roman" w:hAnsi="Arial" w:cs="Arial"/>
                <w:color w:val="000000"/>
                <w:lang w:eastAsia="es-PE"/>
              </w:rPr>
              <w:t xml:space="preserve"> aplicables solo a los impactos negativos</w:t>
            </w:r>
          </w:p>
        </w:tc>
      </w:tr>
      <w:tr w:rsidR="00940678" w:rsidRPr="00A67462" w:rsidTr="00940678">
        <w:trPr>
          <w:trHeight w:val="300"/>
        </w:trPr>
        <w:tc>
          <w:tcPr>
            <w:tcW w:w="882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0678" w:rsidRPr="00A67462" w:rsidRDefault="00940678" w:rsidP="008F57FE">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 Su valor es la resu</w:t>
            </w:r>
            <w:r w:rsidR="008F57FE" w:rsidRPr="00A67462">
              <w:rPr>
                <w:rFonts w:ascii="Arial" w:eastAsia="Times New Roman" w:hAnsi="Arial" w:cs="Arial"/>
                <w:color w:val="000000"/>
                <w:lang w:eastAsia="es-PE"/>
              </w:rPr>
              <w:t>l</w:t>
            </w:r>
            <w:r w:rsidRPr="00A67462">
              <w:rPr>
                <w:rFonts w:ascii="Arial" w:eastAsia="Times New Roman" w:hAnsi="Arial" w:cs="Arial"/>
                <w:color w:val="000000"/>
                <w:lang w:eastAsia="es-PE"/>
              </w:rPr>
              <w:t>tante de la valoración de los demás criterio</w:t>
            </w:r>
            <w:r w:rsidR="008F57FE" w:rsidRPr="00A67462">
              <w:rPr>
                <w:rFonts w:ascii="Arial" w:eastAsia="Times New Roman" w:hAnsi="Arial" w:cs="Arial"/>
                <w:color w:val="000000"/>
                <w:lang w:eastAsia="es-PE"/>
              </w:rPr>
              <w:t>s</w:t>
            </w:r>
            <w:r w:rsidRPr="00A67462">
              <w:rPr>
                <w:rFonts w:ascii="Arial" w:eastAsia="Times New Roman" w:hAnsi="Arial" w:cs="Arial"/>
                <w:color w:val="000000"/>
                <w:lang w:eastAsia="es-PE"/>
              </w:rPr>
              <w:t xml:space="preserve"> que intervienen en la evaluación</w:t>
            </w:r>
          </w:p>
        </w:tc>
      </w:tr>
      <w:tr w:rsidR="00940678" w:rsidRPr="00A67462" w:rsidTr="00940678">
        <w:trPr>
          <w:trHeight w:val="300"/>
        </w:trPr>
        <w:tc>
          <w:tcPr>
            <w:tcW w:w="882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Observamos la significancia de los mismos.</w:t>
            </w:r>
          </w:p>
        </w:tc>
      </w:tr>
      <w:tr w:rsidR="00940678" w:rsidRPr="00A67462" w:rsidTr="00940678">
        <w:trPr>
          <w:trHeight w:val="300"/>
        </w:trPr>
        <w:tc>
          <w:tcPr>
            <w:tcW w:w="882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Su cualitativa puede ser Alta, Media o Baja, depende de los valores asignados a los mismos</w:t>
            </w:r>
          </w:p>
        </w:tc>
      </w:tr>
      <w:tr w:rsidR="00940678" w:rsidRPr="00A67462" w:rsidTr="00940678">
        <w:trPr>
          <w:trHeight w:val="300"/>
        </w:trPr>
        <w:tc>
          <w:tcPr>
            <w:tcW w:w="882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0678" w:rsidRPr="00A67462" w:rsidRDefault="00940678" w:rsidP="00940678">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(S) = TI ( M + D + MI)</w:t>
            </w:r>
          </w:p>
        </w:tc>
      </w:tr>
    </w:tbl>
    <w:p w:rsidR="00940678" w:rsidRPr="00A67462" w:rsidRDefault="00940678" w:rsidP="00AD6D73">
      <w:pPr>
        <w:pStyle w:val="Prrafodelista"/>
        <w:ind w:left="1440"/>
        <w:jc w:val="both"/>
        <w:rPr>
          <w:rFonts w:ascii="Arial" w:hAnsi="Arial" w:cs="Arial"/>
        </w:rPr>
      </w:pPr>
    </w:p>
    <w:p w:rsidR="008F57FE" w:rsidRPr="00A67462" w:rsidRDefault="008F57FE" w:rsidP="00FB6E60">
      <w:pPr>
        <w:spacing w:line="360" w:lineRule="auto"/>
        <w:jc w:val="both"/>
        <w:rPr>
          <w:rFonts w:ascii="Arial" w:hAnsi="Arial" w:cs="Arial"/>
          <w:b/>
        </w:rPr>
      </w:pPr>
      <w:r w:rsidRPr="00A67462">
        <w:rPr>
          <w:rFonts w:ascii="Arial" w:hAnsi="Arial" w:cs="Arial"/>
          <w:b/>
        </w:rPr>
        <w:t>5.4</w:t>
      </w:r>
      <w:r w:rsidRPr="00A67462">
        <w:rPr>
          <w:rFonts w:ascii="Arial" w:hAnsi="Arial" w:cs="Arial"/>
          <w:b/>
        </w:rPr>
        <w:tab/>
        <w:t>Identificación, evaluación y Descripción de Impactos ambientales específicos.</w:t>
      </w:r>
    </w:p>
    <w:p w:rsidR="008F57FE" w:rsidRDefault="008F57FE" w:rsidP="00FB6E60">
      <w:pPr>
        <w:spacing w:line="360" w:lineRule="auto"/>
        <w:jc w:val="both"/>
        <w:rPr>
          <w:rFonts w:ascii="Arial" w:hAnsi="Arial" w:cs="Arial"/>
        </w:rPr>
      </w:pPr>
      <w:r w:rsidRPr="00A67462">
        <w:rPr>
          <w:rFonts w:ascii="Arial" w:hAnsi="Arial" w:cs="Arial"/>
        </w:rPr>
        <w:tab/>
        <w:t>La descripción de los impactos ambientales potenciales específicos se prevé en la construcción de las obras, se realiza considerando las etapas de construcción, operación y mantenimiento. La descripción y evaluación de los impactos se basan en dos tipos de matrices:</w:t>
      </w:r>
    </w:p>
    <w:p w:rsidR="00A67462" w:rsidRDefault="00A67462" w:rsidP="00FB6E60">
      <w:pPr>
        <w:spacing w:line="360" w:lineRule="auto"/>
        <w:jc w:val="both"/>
        <w:rPr>
          <w:rFonts w:ascii="Arial" w:hAnsi="Arial" w:cs="Arial"/>
        </w:rPr>
      </w:pPr>
    </w:p>
    <w:p w:rsidR="00A67462" w:rsidRPr="00A67462" w:rsidRDefault="00A67462" w:rsidP="00FB6E60">
      <w:pPr>
        <w:spacing w:line="360" w:lineRule="auto"/>
        <w:jc w:val="both"/>
        <w:rPr>
          <w:rFonts w:ascii="Arial" w:hAnsi="Arial" w:cs="Arial"/>
        </w:rPr>
      </w:pPr>
    </w:p>
    <w:p w:rsidR="008F57FE" w:rsidRPr="00A67462" w:rsidRDefault="008F57FE" w:rsidP="00FB6E60">
      <w:pPr>
        <w:spacing w:line="360" w:lineRule="auto"/>
        <w:jc w:val="both"/>
        <w:rPr>
          <w:rFonts w:ascii="Arial" w:hAnsi="Arial" w:cs="Arial"/>
          <w:b/>
        </w:rPr>
      </w:pPr>
      <w:r w:rsidRPr="00A67462">
        <w:rPr>
          <w:rFonts w:ascii="Arial" w:hAnsi="Arial" w:cs="Arial"/>
          <w:b/>
        </w:rPr>
        <w:lastRenderedPageBreak/>
        <w:t>5.4.1</w:t>
      </w:r>
      <w:r w:rsidRPr="00A67462">
        <w:rPr>
          <w:rFonts w:ascii="Arial" w:hAnsi="Arial" w:cs="Arial"/>
          <w:b/>
        </w:rPr>
        <w:tab/>
        <w:t>Identificación de los Impactos Ambientales Potenciales</w:t>
      </w:r>
    </w:p>
    <w:p w:rsidR="008F57FE" w:rsidRPr="00A67462" w:rsidRDefault="008F57FE" w:rsidP="00FB6E60">
      <w:pPr>
        <w:spacing w:line="360" w:lineRule="auto"/>
        <w:jc w:val="both"/>
        <w:rPr>
          <w:rFonts w:ascii="Arial" w:hAnsi="Arial" w:cs="Arial"/>
        </w:rPr>
      </w:pPr>
      <w:r w:rsidRPr="00A67462">
        <w:rPr>
          <w:rFonts w:ascii="Arial" w:hAnsi="Arial" w:cs="Arial"/>
        </w:rPr>
        <w:tab/>
        <w:t>Para la identificación de los impactos probables a generarse durante la etapa de construcción, se ha elaborado una matriz que identifica cada uno de los siguientes puntos para cada obra:</w:t>
      </w:r>
    </w:p>
    <w:p w:rsidR="008F57FE" w:rsidRPr="00A67462" w:rsidRDefault="008F57FE" w:rsidP="00FB6E60">
      <w:pPr>
        <w:pStyle w:val="Prrafodelista"/>
        <w:numPr>
          <w:ilvl w:val="0"/>
          <w:numId w:val="4"/>
        </w:numPr>
        <w:spacing w:line="360" w:lineRule="auto"/>
        <w:jc w:val="both"/>
        <w:rPr>
          <w:rFonts w:ascii="Arial" w:hAnsi="Arial" w:cs="Arial"/>
        </w:rPr>
      </w:pPr>
      <w:r w:rsidRPr="00A67462">
        <w:rPr>
          <w:rFonts w:ascii="Arial" w:hAnsi="Arial" w:cs="Arial"/>
        </w:rPr>
        <w:t>La actividad que genera el impacto</w:t>
      </w:r>
    </w:p>
    <w:p w:rsidR="008F57FE" w:rsidRPr="00A67462" w:rsidRDefault="008F57FE" w:rsidP="00FB6E60">
      <w:pPr>
        <w:pStyle w:val="Prrafodelista"/>
        <w:numPr>
          <w:ilvl w:val="0"/>
          <w:numId w:val="4"/>
        </w:numPr>
        <w:spacing w:line="360" w:lineRule="auto"/>
        <w:jc w:val="both"/>
        <w:rPr>
          <w:rFonts w:ascii="Arial" w:hAnsi="Arial" w:cs="Arial"/>
        </w:rPr>
      </w:pPr>
      <w:r w:rsidRPr="00A67462">
        <w:rPr>
          <w:rFonts w:ascii="Arial" w:hAnsi="Arial" w:cs="Arial"/>
        </w:rPr>
        <w:t>El recurso que se verá afectado por esa actividad</w:t>
      </w:r>
    </w:p>
    <w:p w:rsidR="008F57FE" w:rsidRPr="00A67462" w:rsidRDefault="008F57FE" w:rsidP="00FB6E60">
      <w:pPr>
        <w:pStyle w:val="Prrafodelista"/>
        <w:numPr>
          <w:ilvl w:val="0"/>
          <w:numId w:val="4"/>
        </w:numPr>
        <w:spacing w:line="360" w:lineRule="auto"/>
        <w:jc w:val="both"/>
        <w:rPr>
          <w:rFonts w:ascii="Arial" w:hAnsi="Arial" w:cs="Arial"/>
        </w:rPr>
      </w:pPr>
      <w:r w:rsidRPr="00A67462">
        <w:rPr>
          <w:rFonts w:ascii="Arial" w:hAnsi="Arial" w:cs="Arial"/>
        </w:rPr>
        <w:t>La descripción del impacto sobre el recurso</w:t>
      </w:r>
    </w:p>
    <w:p w:rsidR="008F57FE" w:rsidRPr="00A67462" w:rsidRDefault="008F57FE" w:rsidP="00FB6E60">
      <w:pPr>
        <w:spacing w:line="360" w:lineRule="auto"/>
        <w:jc w:val="both"/>
        <w:rPr>
          <w:rFonts w:ascii="Arial" w:hAnsi="Arial" w:cs="Arial"/>
          <w:b/>
        </w:rPr>
      </w:pPr>
      <w:r w:rsidRPr="00A67462">
        <w:rPr>
          <w:rFonts w:ascii="Arial" w:hAnsi="Arial" w:cs="Arial"/>
          <w:b/>
        </w:rPr>
        <w:t>5.4.2</w:t>
      </w:r>
      <w:r w:rsidRPr="00A67462">
        <w:rPr>
          <w:rFonts w:ascii="Arial" w:hAnsi="Arial" w:cs="Arial"/>
          <w:b/>
        </w:rPr>
        <w:tab/>
        <w:t>Evaluación de los impactos ambientales potenciales:</w:t>
      </w:r>
    </w:p>
    <w:p w:rsidR="008F57FE" w:rsidRPr="00A67462" w:rsidRDefault="008F57FE" w:rsidP="00FB6E60">
      <w:pPr>
        <w:spacing w:line="360" w:lineRule="auto"/>
        <w:jc w:val="both"/>
        <w:rPr>
          <w:rFonts w:ascii="Arial" w:hAnsi="Arial" w:cs="Arial"/>
        </w:rPr>
      </w:pPr>
      <w:r w:rsidRPr="00A67462">
        <w:rPr>
          <w:rFonts w:ascii="Arial" w:hAnsi="Arial" w:cs="Arial"/>
        </w:rPr>
        <w:tab/>
        <w:t>Se ex</w:t>
      </w:r>
      <w:r w:rsidR="00534D61" w:rsidRPr="00A67462">
        <w:rPr>
          <w:rFonts w:ascii="Arial" w:hAnsi="Arial" w:cs="Arial"/>
        </w:rPr>
        <w:t>pr</w:t>
      </w:r>
      <w:r w:rsidRPr="00A67462">
        <w:rPr>
          <w:rFonts w:ascii="Arial" w:hAnsi="Arial" w:cs="Arial"/>
        </w:rPr>
        <w:t>esa mediante la matriz Causa – Efecto, utilizando los criterio</w:t>
      </w:r>
      <w:r w:rsidR="00534D61" w:rsidRPr="00A67462">
        <w:rPr>
          <w:rFonts w:ascii="Arial" w:hAnsi="Arial" w:cs="Arial"/>
        </w:rPr>
        <w:t>s</w:t>
      </w:r>
      <w:r w:rsidRPr="00A67462">
        <w:rPr>
          <w:rFonts w:ascii="Arial" w:hAnsi="Arial" w:cs="Arial"/>
        </w:rPr>
        <w:t xml:space="preserve"> para evaluar la magnitud de los</w:t>
      </w:r>
      <w:r w:rsidR="00534D61" w:rsidRPr="00A67462">
        <w:rPr>
          <w:rFonts w:ascii="Arial" w:hAnsi="Arial" w:cs="Arial"/>
        </w:rPr>
        <w:t xml:space="preserve"> </w:t>
      </w:r>
      <w:r w:rsidRPr="00A67462">
        <w:rPr>
          <w:rFonts w:ascii="Arial" w:hAnsi="Arial" w:cs="Arial"/>
        </w:rPr>
        <w:t>impactos ecológicos que se han descrito anteriormente, teniendo la matriz el siguiente significado:</w:t>
      </w:r>
    </w:p>
    <w:tbl>
      <w:tblPr>
        <w:tblW w:w="6123" w:type="dxa"/>
        <w:tblCellMar>
          <w:left w:w="70" w:type="dxa"/>
          <w:right w:w="70" w:type="dxa"/>
        </w:tblCellMar>
        <w:tblLook w:val="04A0" w:firstRow="1" w:lastRow="0" w:firstColumn="1" w:lastColumn="0" w:noHBand="0" w:noVBand="1"/>
      </w:tblPr>
      <w:tblGrid>
        <w:gridCol w:w="1985"/>
        <w:gridCol w:w="1895"/>
        <w:gridCol w:w="2243"/>
      </w:tblGrid>
      <w:tr w:rsidR="00DE69E1" w:rsidRPr="00A67462" w:rsidTr="00DE69E1">
        <w:trPr>
          <w:trHeight w:val="315"/>
        </w:trPr>
        <w:tc>
          <w:tcPr>
            <w:tcW w:w="1985"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ind w:left="709"/>
              <w:jc w:val="center"/>
              <w:rPr>
                <w:rFonts w:ascii="Calibri" w:eastAsia="Times New Roman" w:hAnsi="Calibri" w:cs="Calibri"/>
                <w:color w:val="000000"/>
                <w:lang w:eastAsia="es-PE"/>
              </w:rPr>
            </w:pPr>
            <w:r w:rsidRPr="00A67462">
              <w:rPr>
                <w:rFonts w:ascii="Calibri" w:eastAsia="Times New Roman" w:hAnsi="Calibri" w:cs="Calibri"/>
                <w:color w:val="000000"/>
                <w:lang w:eastAsia="es-PE"/>
              </w:rPr>
              <w:t xml:space="preserve">               </w:t>
            </w:r>
          </w:p>
        </w:tc>
        <w:tc>
          <w:tcPr>
            <w:tcW w:w="1895"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ind w:left="709"/>
              <w:jc w:val="center"/>
              <w:rPr>
                <w:rFonts w:ascii="Calibri" w:eastAsia="Times New Roman" w:hAnsi="Calibri" w:cs="Calibri"/>
                <w:color w:val="000000"/>
                <w:lang w:eastAsia="es-PE"/>
              </w:rPr>
            </w:pPr>
            <w:r w:rsidRPr="00A67462">
              <w:rPr>
                <w:rFonts w:ascii="Calibri" w:eastAsia="Times New Roman" w:hAnsi="Calibri" w:cs="Calibri"/>
                <w:color w:val="000000"/>
                <w:lang w:eastAsia="es-PE"/>
              </w:rPr>
              <w:t>MAGNITUD</w:t>
            </w:r>
          </w:p>
        </w:tc>
        <w:tc>
          <w:tcPr>
            <w:tcW w:w="2243"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ind w:left="709"/>
              <w:jc w:val="center"/>
              <w:rPr>
                <w:rFonts w:ascii="Calibri" w:eastAsia="Times New Roman" w:hAnsi="Calibri" w:cs="Calibri"/>
                <w:color w:val="000000"/>
                <w:lang w:eastAsia="es-PE"/>
              </w:rPr>
            </w:pPr>
          </w:p>
        </w:tc>
      </w:tr>
      <w:tr w:rsidR="00DE69E1" w:rsidRPr="00A67462" w:rsidTr="00DE69E1">
        <w:trPr>
          <w:trHeight w:val="300"/>
        </w:trPr>
        <w:tc>
          <w:tcPr>
            <w:tcW w:w="1985"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ind w:left="709"/>
              <w:jc w:val="center"/>
              <w:rPr>
                <w:rFonts w:ascii="Calibri" w:eastAsia="Times New Roman" w:hAnsi="Calibri" w:cs="Calibri"/>
                <w:color w:val="000000"/>
                <w:lang w:eastAsia="es-PE"/>
              </w:rPr>
            </w:pPr>
          </w:p>
        </w:tc>
        <w:tc>
          <w:tcPr>
            <w:tcW w:w="189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E69E1" w:rsidRPr="00A67462" w:rsidRDefault="00DE69E1" w:rsidP="00DE69E1">
            <w:pPr>
              <w:spacing w:after="0" w:line="240" w:lineRule="auto"/>
              <w:rPr>
                <w:rFonts w:ascii="Calibri" w:eastAsia="Times New Roman" w:hAnsi="Calibri" w:cs="Calibri"/>
                <w:b/>
                <w:bCs/>
                <w:color w:val="000000"/>
                <w:lang w:eastAsia="es-PE"/>
              </w:rPr>
            </w:pPr>
            <w:r w:rsidRPr="00A67462">
              <w:rPr>
                <w:rFonts w:ascii="Calibri" w:eastAsia="Times New Roman" w:hAnsi="Calibri" w:cs="Calibri"/>
                <w:b/>
                <w:bCs/>
                <w:color w:val="000000"/>
                <w:lang w:eastAsia="es-PE"/>
              </w:rPr>
              <w:t>+MD/S</w:t>
            </w:r>
          </w:p>
        </w:tc>
        <w:tc>
          <w:tcPr>
            <w:tcW w:w="2243"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ind w:left="709"/>
              <w:jc w:val="center"/>
              <w:rPr>
                <w:rFonts w:ascii="Calibri" w:eastAsia="Times New Roman" w:hAnsi="Calibri" w:cs="Calibri"/>
                <w:b/>
                <w:bCs/>
                <w:color w:val="000000"/>
                <w:lang w:eastAsia="es-PE"/>
              </w:rPr>
            </w:pPr>
          </w:p>
        </w:tc>
      </w:tr>
      <w:tr w:rsidR="00DE69E1" w:rsidRPr="00A67462" w:rsidTr="00DE69E1">
        <w:trPr>
          <w:trHeight w:val="300"/>
        </w:trPr>
        <w:tc>
          <w:tcPr>
            <w:tcW w:w="1985"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ind w:left="709"/>
              <w:jc w:val="center"/>
              <w:rPr>
                <w:rFonts w:ascii="Times New Roman" w:eastAsia="Times New Roman" w:hAnsi="Times New Roman" w:cs="Times New Roman"/>
                <w:lang w:eastAsia="es-PE"/>
              </w:rPr>
            </w:pPr>
          </w:p>
        </w:tc>
        <w:tc>
          <w:tcPr>
            <w:tcW w:w="1895" w:type="dxa"/>
            <w:vMerge/>
            <w:tcBorders>
              <w:top w:val="single" w:sz="8" w:space="0" w:color="auto"/>
              <w:left w:val="single" w:sz="8" w:space="0" w:color="auto"/>
              <w:bottom w:val="single" w:sz="8" w:space="0" w:color="000000"/>
              <w:right w:val="single" w:sz="8" w:space="0" w:color="auto"/>
            </w:tcBorders>
            <w:vAlign w:val="center"/>
            <w:hideMark/>
          </w:tcPr>
          <w:p w:rsidR="00DE69E1" w:rsidRPr="00A67462" w:rsidRDefault="00DE69E1" w:rsidP="00DE69E1">
            <w:pPr>
              <w:spacing w:after="0" w:line="240" w:lineRule="auto"/>
              <w:ind w:left="709"/>
              <w:jc w:val="center"/>
              <w:rPr>
                <w:rFonts w:ascii="Calibri" w:eastAsia="Times New Roman" w:hAnsi="Calibri" w:cs="Calibri"/>
                <w:b/>
                <w:bCs/>
                <w:color w:val="000000"/>
                <w:lang w:eastAsia="es-PE"/>
              </w:rPr>
            </w:pPr>
          </w:p>
        </w:tc>
        <w:tc>
          <w:tcPr>
            <w:tcW w:w="2243"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ind w:left="161"/>
              <w:jc w:val="center"/>
              <w:rPr>
                <w:rFonts w:ascii="Calibri" w:eastAsia="Times New Roman" w:hAnsi="Calibri" w:cs="Calibri"/>
                <w:color w:val="000000"/>
                <w:lang w:eastAsia="es-PE"/>
              </w:rPr>
            </w:pPr>
            <w:r w:rsidRPr="00A67462">
              <w:rPr>
                <w:rFonts w:ascii="Calibri" w:eastAsia="Times New Roman" w:hAnsi="Calibri" w:cs="Calibri"/>
                <w:color w:val="000000"/>
                <w:lang w:eastAsia="es-PE"/>
              </w:rPr>
              <w:t>SIGNIFICANCIA</w:t>
            </w:r>
          </w:p>
        </w:tc>
      </w:tr>
      <w:tr w:rsidR="00DE69E1" w:rsidRPr="00A67462" w:rsidTr="00DE69E1">
        <w:trPr>
          <w:trHeight w:val="315"/>
        </w:trPr>
        <w:tc>
          <w:tcPr>
            <w:tcW w:w="1985"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ind w:left="709"/>
              <w:jc w:val="center"/>
              <w:rPr>
                <w:rFonts w:ascii="Calibri" w:eastAsia="Times New Roman" w:hAnsi="Calibri" w:cs="Calibri"/>
                <w:color w:val="000000"/>
                <w:lang w:eastAsia="es-PE"/>
              </w:rPr>
            </w:pPr>
          </w:p>
        </w:tc>
        <w:tc>
          <w:tcPr>
            <w:tcW w:w="1895" w:type="dxa"/>
            <w:vMerge/>
            <w:tcBorders>
              <w:top w:val="single" w:sz="8" w:space="0" w:color="auto"/>
              <w:left w:val="single" w:sz="8" w:space="0" w:color="auto"/>
              <w:bottom w:val="single" w:sz="8" w:space="0" w:color="000000"/>
              <w:right w:val="single" w:sz="8" w:space="0" w:color="auto"/>
            </w:tcBorders>
            <w:vAlign w:val="center"/>
            <w:hideMark/>
          </w:tcPr>
          <w:p w:rsidR="00DE69E1" w:rsidRPr="00A67462" w:rsidRDefault="00DE69E1" w:rsidP="00DE69E1">
            <w:pPr>
              <w:spacing w:after="0" w:line="240" w:lineRule="auto"/>
              <w:ind w:left="709"/>
              <w:jc w:val="center"/>
              <w:rPr>
                <w:rFonts w:ascii="Calibri" w:eastAsia="Times New Roman" w:hAnsi="Calibri" w:cs="Calibri"/>
                <w:b/>
                <w:bCs/>
                <w:color w:val="000000"/>
                <w:lang w:eastAsia="es-PE"/>
              </w:rPr>
            </w:pPr>
          </w:p>
        </w:tc>
        <w:tc>
          <w:tcPr>
            <w:tcW w:w="2243"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ind w:left="709"/>
              <w:jc w:val="center"/>
              <w:rPr>
                <w:rFonts w:ascii="Times New Roman" w:eastAsia="Times New Roman" w:hAnsi="Times New Roman" w:cs="Times New Roman"/>
                <w:lang w:eastAsia="es-PE"/>
              </w:rPr>
            </w:pPr>
          </w:p>
        </w:tc>
      </w:tr>
      <w:tr w:rsidR="00DE69E1" w:rsidRPr="00A67462" w:rsidTr="00DE69E1">
        <w:trPr>
          <w:trHeight w:val="300"/>
        </w:trPr>
        <w:tc>
          <w:tcPr>
            <w:tcW w:w="1985"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ind w:left="709"/>
              <w:jc w:val="center"/>
              <w:rPr>
                <w:rFonts w:ascii="Times New Roman" w:eastAsia="Times New Roman" w:hAnsi="Times New Roman" w:cs="Times New Roman"/>
                <w:lang w:eastAsia="es-PE"/>
              </w:rPr>
            </w:pPr>
          </w:p>
        </w:tc>
        <w:tc>
          <w:tcPr>
            <w:tcW w:w="1895"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ind w:left="709"/>
              <w:jc w:val="center"/>
              <w:rPr>
                <w:rFonts w:ascii="Calibri" w:eastAsia="Times New Roman" w:hAnsi="Calibri" w:cs="Calibri"/>
                <w:color w:val="000000"/>
                <w:lang w:eastAsia="es-PE"/>
              </w:rPr>
            </w:pPr>
            <w:r w:rsidRPr="00A67462">
              <w:rPr>
                <w:rFonts w:ascii="Calibri" w:eastAsia="Times New Roman" w:hAnsi="Calibri" w:cs="Calibri"/>
                <w:color w:val="000000"/>
                <w:lang w:eastAsia="es-PE"/>
              </w:rPr>
              <w:t>DURACIÓN</w:t>
            </w:r>
          </w:p>
        </w:tc>
        <w:tc>
          <w:tcPr>
            <w:tcW w:w="2243"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ind w:left="709"/>
              <w:jc w:val="center"/>
              <w:rPr>
                <w:rFonts w:ascii="Calibri" w:eastAsia="Times New Roman" w:hAnsi="Calibri" w:cs="Calibri"/>
                <w:color w:val="000000"/>
                <w:lang w:eastAsia="es-PE"/>
              </w:rPr>
            </w:pPr>
          </w:p>
        </w:tc>
      </w:tr>
    </w:tbl>
    <w:p w:rsidR="00A67462" w:rsidRDefault="00A67462" w:rsidP="008F57FE">
      <w:pPr>
        <w:jc w:val="both"/>
        <w:rPr>
          <w:rFonts w:ascii="Arial" w:hAnsi="Arial" w:cs="Arial"/>
        </w:rPr>
      </w:pPr>
    </w:p>
    <w:p w:rsidR="008F57FE" w:rsidRPr="00A67462" w:rsidRDefault="008F57FE" w:rsidP="008F57FE">
      <w:pPr>
        <w:jc w:val="both"/>
        <w:rPr>
          <w:rFonts w:ascii="Arial" w:hAnsi="Arial" w:cs="Arial"/>
        </w:rPr>
      </w:pPr>
      <w:r w:rsidRPr="00A67462">
        <w:rPr>
          <w:rFonts w:ascii="Arial" w:hAnsi="Arial" w:cs="Arial"/>
        </w:rPr>
        <w:t>La interpretación de cada celda de la matriz de evaluación de impactos ambientales tiene el siguiente significado para los impactos negativos:</w:t>
      </w:r>
    </w:p>
    <w:p w:rsidR="00DE69E1" w:rsidRPr="00A67462" w:rsidRDefault="00DE69E1" w:rsidP="008F57FE">
      <w:pPr>
        <w:jc w:val="both"/>
        <w:rPr>
          <w:rFonts w:ascii="Arial" w:hAnsi="Arial" w:cs="Arial"/>
        </w:rPr>
      </w:pPr>
      <w:r w:rsidRPr="00A67462">
        <w:rPr>
          <w:rFonts w:ascii="Arial" w:hAnsi="Arial" w:cs="Arial"/>
        </w:rPr>
        <w:tab/>
      </w:r>
    </w:p>
    <w:tbl>
      <w:tblPr>
        <w:tblW w:w="4860" w:type="dxa"/>
        <w:tblCellMar>
          <w:left w:w="70" w:type="dxa"/>
          <w:right w:w="70" w:type="dxa"/>
        </w:tblCellMar>
        <w:tblLook w:val="04A0" w:firstRow="1" w:lastRow="0" w:firstColumn="1" w:lastColumn="0" w:noHBand="0" w:noVBand="1"/>
      </w:tblPr>
      <w:tblGrid>
        <w:gridCol w:w="1660"/>
        <w:gridCol w:w="1600"/>
        <w:gridCol w:w="1600"/>
      </w:tblGrid>
      <w:tr w:rsidR="00DE69E1" w:rsidRPr="00A67462" w:rsidTr="00DE69E1">
        <w:trPr>
          <w:trHeight w:val="315"/>
        </w:trPr>
        <w:tc>
          <w:tcPr>
            <w:tcW w:w="1660"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rPr>
                <w:rFonts w:ascii="Calibri" w:eastAsia="Times New Roman" w:hAnsi="Calibri" w:cs="Calibri"/>
                <w:color w:val="000000"/>
                <w:lang w:eastAsia="es-PE"/>
              </w:rPr>
            </w:pPr>
            <w:r w:rsidRPr="00A67462">
              <w:rPr>
                <w:rFonts w:ascii="Calibri" w:eastAsia="Times New Roman" w:hAnsi="Calibri" w:cs="Calibri"/>
                <w:color w:val="000000"/>
                <w:lang w:eastAsia="es-PE"/>
              </w:rPr>
              <w:t>MAGNITUD</w:t>
            </w:r>
          </w:p>
        </w:tc>
        <w:tc>
          <w:tcPr>
            <w:tcW w:w="1600"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rPr>
                <w:rFonts w:ascii="Calibri" w:eastAsia="Times New Roman" w:hAnsi="Calibri" w:cs="Calibri"/>
                <w:color w:val="000000"/>
                <w:lang w:eastAsia="es-PE"/>
              </w:rPr>
            </w:pPr>
          </w:p>
        </w:tc>
        <w:tc>
          <w:tcPr>
            <w:tcW w:w="1600"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rPr>
                <w:rFonts w:ascii="Calibri" w:eastAsia="Times New Roman" w:hAnsi="Calibri" w:cs="Calibri"/>
                <w:color w:val="000000"/>
                <w:lang w:eastAsia="es-PE"/>
              </w:rPr>
            </w:pPr>
            <w:r w:rsidRPr="00A67462">
              <w:rPr>
                <w:rFonts w:ascii="Calibri" w:eastAsia="Times New Roman" w:hAnsi="Calibri" w:cs="Calibri"/>
                <w:color w:val="000000"/>
                <w:lang w:eastAsia="es-PE"/>
              </w:rPr>
              <w:t>MITIGABILIDAD</w:t>
            </w:r>
          </w:p>
        </w:tc>
      </w:tr>
      <w:tr w:rsidR="00DE69E1" w:rsidRPr="00A67462" w:rsidTr="00DE69E1">
        <w:trPr>
          <w:trHeight w:val="300"/>
        </w:trPr>
        <w:tc>
          <w:tcPr>
            <w:tcW w:w="1660"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rPr>
                <w:rFonts w:ascii="Calibri" w:eastAsia="Times New Roman" w:hAnsi="Calibri" w:cs="Calibri"/>
                <w:color w:val="000000"/>
                <w:lang w:eastAsia="es-PE"/>
              </w:rPr>
            </w:pPr>
          </w:p>
        </w:tc>
        <w:tc>
          <w:tcPr>
            <w:tcW w:w="16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E69E1" w:rsidRPr="00A67462" w:rsidRDefault="00DE69E1" w:rsidP="00DE69E1">
            <w:pPr>
              <w:spacing w:after="0" w:line="240" w:lineRule="auto"/>
              <w:jc w:val="center"/>
              <w:rPr>
                <w:rFonts w:ascii="Calibri" w:eastAsia="Times New Roman" w:hAnsi="Calibri" w:cs="Calibri"/>
                <w:b/>
                <w:bCs/>
                <w:color w:val="000000"/>
                <w:lang w:eastAsia="es-PE"/>
              </w:rPr>
            </w:pPr>
            <w:r w:rsidRPr="00A67462">
              <w:rPr>
                <w:rFonts w:ascii="Calibri" w:eastAsia="Times New Roman" w:hAnsi="Calibri" w:cs="Calibri"/>
                <w:b/>
                <w:bCs/>
                <w:color w:val="000000"/>
                <w:lang w:eastAsia="es-PE"/>
              </w:rPr>
              <w:t>+MD/S</w:t>
            </w:r>
          </w:p>
        </w:tc>
        <w:tc>
          <w:tcPr>
            <w:tcW w:w="1600"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jc w:val="center"/>
              <w:rPr>
                <w:rFonts w:ascii="Calibri" w:eastAsia="Times New Roman" w:hAnsi="Calibri" w:cs="Calibri"/>
                <w:b/>
                <w:bCs/>
                <w:color w:val="000000"/>
                <w:lang w:eastAsia="es-PE"/>
              </w:rPr>
            </w:pPr>
          </w:p>
        </w:tc>
      </w:tr>
      <w:tr w:rsidR="00DE69E1" w:rsidRPr="00A67462" w:rsidTr="00DE69E1">
        <w:trPr>
          <w:trHeight w:val="300"/>
        </w:trPr>
        <w:tc>
          <w:tcPr>
            <w:tcW w:w="1660"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rPr>
                <w:rFonts w:ascii="Times New Roman" w:eastAsia="Times New Roman" w:hAnsi="Times New Roman" w:cs="Times New Roman"/>
                <w:lang w:eastAsia="es-PE"/>
              </w:rPr>
            </w:pPr>
          </w:p>
        </w:tc>
        <w:tc>
          <w:tcPr>
            <w:tcW w:w="1600" w:type="dxa"/>
            <w:vMerge/>
            <w:tcBorders>
              <w:top w:val="single" w:sz="8" w:space="0" w:color="auto"/>
              <w:left w:val="single" w:sz="8" w:space="0" w:color="auto"/>
              <w:bottom w:val="single" w:sz="8" w:space="0" w:color="000000"/>
              <w:right w:val="single" w:sz="8" w:space="0" w:color="auto"/>
            </w:tcBorders>
            <w:vAlign w:val="center"/>
            <w:hideMark/>
          </w:tcPr>
          <w:p w:rsidR="00DE69E1" w:rsidRPr="00A67462" w:rsidRDefault="00DE69E1" w:rsidP="00DE69E1">
            <w:pPr>
              <w:spacing w:after="0" w:line="240" w:lineRule="auto"/>
              <w:rPr>
                <w:rFonts w:ascii="Calibri" w:eastAsia="Times New Roman" w:hAnsi="Calibri" w:cs="Calibri"/>
                <w:b/>
                <w:bCs/>
                <w:color w:val="000000"/>
                <w:lang w:eastAsia="es-PE"/>
              </w:rPr>
            </w:pPr>
          </w:p>
        </w:tc>
        <w:tc>
          <w:tcPr>
            <w:tcW w:w="1600"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rPr>
                <w:rFonts w:ascii="Calibri" w:eastAsia="Times New Roman" w:hAnsi="Calibri" w:cs="Calibri"/>
                <w:color w:val="000000"/>
                <w:lang w:eastAsia="es-PE"/>
              </w:rPr>
            </w:pPr>
            <w:r w:rsidRPr="00A67462">
              <w:rPr>
                <w:rFonts w:ascii="Calibri" w:eastAsia="Times New Roman" w:hAnsi="Calibri" w:cs="Calibri"/>
                <w:color w:val="000000"/>
                <w:lang w:eastAsia="es-PE"/>
              </w:rPr>
              <w:t>SIGNIFICANCIA</w:t>
            </w:r>
          </w:p>
        </w:tc>
      </w:tr>
      <w:tr w:rsidR="00DE69E1" w:rsidRPr="00A67462" w:rsidTr="00DE69E1">
        <w:trPr>
          <w:trHeight w:val="315"/>
        </w:trPr>
        <w:tc>
          <w:tcPr>
            <w:tcW w:w="1660"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rPr>
                <w:rFonts w:ascii="Calibri" w:eastAsia="Times New Roman" w:hAnsi="Calibri" w:cs="Calibri"/>
                <w:color w:val="000000"/>
                <w:lang w:eastAsia="es-PE"/>
              </w:rPr>
            </w:pPr>
          </w:p>
        </w:tc>
        <w:tc>
          <w:tcPr>
            <w:tcW w:w="1600" w:type="dxa"/>
            <w:vMerge/>
            <w:tcBorders>
              <w:top w:val="single" w:sz="8" w:space="0" w:color="auto"/>
              <w:left w:val="single" w:sz="8" w:space="0" w:color="auto"/>
              <w:bottom w:val="single" w:sz="8" w:space="0" w:color="000000"/>
              <w:right w:val="single" w:sz="8" w:space="0" w:color="auto"/>
            </w:tcBorders>
            <w:vAlign w:val="center"/>
            <w:hideMark/>
          </w:tcPr>
          <w:p w:rsidR="00DE69E1" w:rsidRPr="00A67462" w:rsidRDefault="00DE69E1" w:rsidP="00DE69E1">
            <w:pPr>
              <w:spacing w:after="0" w:line="240" w:lineRule="auto"/>
              <w:rPr>
                <w:rFonts w:ascii="Calibri" w:eastAsia="Times New Roman" w:hAnsi="Calibri" w:cs="Calibri"/>
                <w:b/>
                <w:bCs/>
                <w:color w:val="000000"/>
                <w:lang w:eastAsia="es-PE"/>
              </w:rPr>
            </w:pPr>
          </w:p>
        </w:tc>
        <w:tc>
          <w:tcPr>
            <w:tcW w:w="1600"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rPr>
                <w:rFonts w:ascii="Times New Roman" w:eastAsia="Times New Roman" w:hAnsi="Times New Roman" w:cs="Times New Roman"/>
                <w:lang w:eastAsia="es-PE"/>
              </w:rPr>
            </w:pPr>
          </w:p>
        </w:tc>
      </w:tr>
      <w:tr w:rsidR="00DE69E1" w:rsidRPr="00A67462" w:rsidTr="00DE69E1">
        <w:trPr>
          <w:trHeight w:val="300"/>
        </w:trPr>
        <w:tc>
          <w:tcPr>
            <w:tcW w:w="1660"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rPr>
                <w:rFonts w:ascii="Times New Roman" w:eastAsia="Times New Roman" w:hAnsi="Times New Roman" w:cs="Times New Roman"/>
                <w:lang w:eastAsia="es-PE"/>
              </w:rPr>
            </w:pPr>
          </w:p>
        </w:tc>
        <w:tc>
          <w:tcPr>
            <w:tcW w:w="1600"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jc w:val="center"/>
              <w:rPr>
                <w:rFonts w:ascii="Calibri" w:eastAsia="Times New Roman" w:hAnsi="Calibri" w:cs="Calibri"/>
                <w:color w:val="000000"/>
                <w:lang w:eastAsia="es-PE"/>
              </w:rPr>
            </w:pPr>
            <w:r w:rsidRPr="00A67462">
              <w:rPr>
                <w:rFonts w:ascii="Calibri" w:eastAsia="Times New Roman" w:hAnsi="Calibri" w:cs="Calibri"/>
                <w:color w:val="000000"/>
                <w:lang w:eastAsia="es-PE"/>
              </w:rPr>
              <w:t>DURACIÓN</w:t>
            </w:r>
          </w:p>
        </w:tc>
        <w:tc>
          <w:tcPr>
            <w:tcW w:w="1600" w:type="dxa"/>
            <w:tcBorders>
              <w:top w:val="nil"/>
              <w:left w:val="nil"/>
              <w:bottom w:val="nil"/>
              <w:right w:val="nil"/>
            </w:tcBorders>
            <w:shd w:val="clear" w:color="auto" w:fill="auto"/>
            <w:noWrap/>
            <w:vAlign w:val="bottom"/>
            <w:hideMark/>
          </w:tcPr>
          <w:p w:rsidR="00DE69E1" w:rsidRPr="00A67462" w:rsidRDefault="00DE69E1" w:rsidP="00DE69E1">
            <w:pPr>
              <w:spacing w:after="0" w:line="240" w:lineRule="auto"/>
              <w:jc w:val="center"/>
              <w:rPr>
                <w:rFonts w:ascii="Calibri" w:eastAsia="Times New Roman" w:hAnsi="Calibri" w:cs="Calibri"/>
                <w:color w:val="000000"/>
                <w:lang w:eastAsia="es-PE"/>
              </w:rPr>
            </w:pPr>
          </w:p>
        </w:tc>
      </w:tr>
    </w:tbl>
    <w:p w:rsidR="008F57FE" w:rsidRPr="00A67462" w:rsidRDefault="008F57FE" w:rsidP="008F57FE">
      <w:pPr>
        <w:jc w:val="both"/>
        <w:rPr>
          <w:rFonts w:ascii="Arial" w:hAnsi="Arial" w:cs="Arial"/>
        </w:rPr>
      </w:pPr>
    </w:p>
    <w:p w:rsidR="008F57FE" w:rsidRPr="00A67462" w:rsidRDefault="008F57FE" w:rsidP="00FB6E60">
      <w:pPr>
        <w:spacing w:line="360" w:lineRule="auto"/>
        <w:jc w:val="both"/>
        <w:rPr>
          <w:rFonts w:ascii="Arial" w:hAnsi="Arial" w:cs="Arial"/>
        </w:rPr>
      </w:pPr>
      <w:r w:rsidRPr="00A67462">
        <w:rPr>
          <w:rFonts w:ascii="Arial" w:hAnsi="Arial" w:cs="Arial"/>
        </w:rPr>
        <w:t>En la matrices de identificación y evaluación de los impactos ambientales potenciales, los impactos positivos del proyecto son lo que recen directamente en los beneficios de la población.</w:t>
      </w:r>
    </w:p>
    <w:p w:rsidR="008F57FE" w:rsidRPr="00A67462" w:rsidRDefault="008F57FE" w:rsidP="00FB6E60">
      <w:pPr>
        <w:spacing w:line="360" w:lineRule="auto"/>
        <w:jc w:val="both"/>
        <w:rPr>
          <w:rFonts w:ascii="Arial" w:hAnsi="Arial" w:cs="Arial"/>
        </w:rPr>
      </w:pPr>
      <w:r w:rsidRPr="00A67462">
        <w:rPr>
          <w:rFonts w:ascii="Arial" w:hAnsi="Arial" w:cs="Arial"/>
        </w:rPr>
        <w:t>Por otro lado, la construcción de las obras podría originar impactos ambientales negativos, temporales y permanentes, destacándose:</w:t>
      </w:r>
    </w:p>
    <w:p w:rsidR="008F57FE" w:rsidRPr="00A67462" w:rsidRDefault="008F57FE" w:rsidP="00FB6E60">
      <w:pPr>
        <w:pStyle w:val="Prrafodelista"/>
        <w:numPr>
          <w:ilvl w:val="0"/>
          <w:numId w:val="4"/>
        </w:numPr>
        <w:spacing w:line="360" w:lineRule="auto"/>
        <w:jc w:val="both"/>
        <w:rPr>
          <w:rFonts w:ascii="Arial" w:hAnsi="Arial" w:cs="Arial"/>
        </w:rPr>
      </w:pPr>
      <w:r w:rsidRPr="00A67462">
        <w:rPr>
          <w:rFonts w:ascii="Arial" w:hAnsi="Arial" w:cs="Arial"/>
        </w:rPr>
        <w:t>Molestias temporales por el corte y acumulación de</w:t>
      </w:r>
      <w:r w:rsidR="00534D61" w:rsidRPr="00A67462">
        <w:rPr>
          <w:rFonts w:ascii="Arial" w:hAnsi="Arial" w:cs="Arial"/>
        </w:rPr>
        <w:t xml:space="preserve"> </w:t>
      </w:r>
      <w:r w:rsidRPr="00A67462">
        <w:rPr>
          <w:rFonts w:ascii="Arial" w:hAnsi="Arial" w:cs="Arial"/>
        </w:rPr>
        <w:t>materiales</w:t>
      </w:r>
    </w:p>
    <w:p w:rsidR="008F57FE" w:rsidRPr="00A67462" w:rsidRDefault="008F57FE" w:rsidP="00FB6E60">
      <w:pPr>
        <w:pStyle w:val="Prrafodelista"/>
        <w:numPr>
          <w:ilvl w:val="0"/>
          <w:numId w:val="4"/>
        </w:numPr>
        <w:spacing w:line="360" w:lineRule="auto"/>
        <w:jc w:val="both"/>
        <w:rPr>
          <w:rFonts w:ascii="Arial" w:hAnsi="Arial" w:cs="Arial"/>
        </w:rPr>
      </w:pPr>
      <w:r w:rsidRPr="00A67462">
        <w:rPr>
          <w:rFonts w:ascii="Arial" w:hAnsi="Arial" w:cs="Arial"/>
        </w:rPr>
        <w:t>Afectación temporal, por deterioro de los suelos.</w:t>
      </w:r>
    </w:p>
    <w:p w:rsidR="008F57FE" w:rsidRPr="00A67462" w:rsidRDefault="00DE69E1" w:rsidP="00FB6E60">
      <w:pPr>
        <w:spacing w:line="360" w:lineRule="auto"/>
        <w:jc w:val="both"/>
        <w:rPr>
          <w:rFonts w:ascii="Arial" w:hAnsi="Arial" w:cs="Arial"/>
          <w:b/>
        </w:rPr>
      </w:pPr>
      <w:r w:rsidRPr="00A67462">
        <w:rPr>
          <w:rFonts w:ascii="Arial" w:hAnsi="Arial" w:cs="Arial"/>
          <w:b/>
        </w:rPr>
        <w:lastRenderedPageBreak/>
        <w:t>5.5</w:t>
      </w:r>
      <w:r w:rsidRPr="00A67462">
        <w:rPr>
          <w:rFonts w:ascii="Arial" w:hAnsi="Arial" w:cs="Arial"/>
          <w:b/>
        </w:rPr>
        <w:tab/>
        <w:t>Descripción de los Impactos Ambientales Potenciales</w:t>
      </w:r>
    </w:p>
    <w:p w:rsidR="00DE69E1" w:rsidRPr="00A67462" w:rsidRDefault="00DE69E1" w:rsidP="00FB6E60">
      <w:pPr>
        <w:spacing w:line="360" w:lineRule="auto"/>
        <w:jc w:val="both"/>
        <w:rPr>
          <w:rFonts w:ascii="Arial" w:hAnsi="Arial" w:cs="Arial"/>
          <w:b/>
        </w:rPr>
      </w:pPr>
      <w:r w:rsidRPr="00A67462">
        <w:rPr>
          <w:rFonts w:ascii="Arial" w:hAnsi="Arial" w:cs="Arial"/>
          <w:b/>
        </w:rPr>
        <w:t>5.5.1</w:t>
      </w:r>
      <w:r w:rsidRPr="00A67462">
        <w:rPr>
          <w:rFonts w:ascii="Arial" w:hAnsi="Arial" w:cs="Arial"/>
          <w:b/>
        </w:rPr>
        <w:tab/>
        <w:t>Etapa de Construcción</w:t>
      </w:r>
    </w:p>
    <w:p w:rsidR="00A67462" w:rsidRDefault="00DE69E1" w:rsidP="0092240D">
      <w:pPr>
        <w:spacing w:line="360" w:lineRule="auto"/>
        <w:jc w:val="both"/>
        <w:rPr>
          <w:rFonts w:ascii="Arial" w:hAnsi="Arial" w:cs="Arial"/>
          <w14:shadow w14:blurRad="50800" w14:dist="38100" w14:dir="2700000" w14:sx="100000" w14:sy="100000" w14:kx="0" w14:ky="0" w14:algn="tl">
            <w14:srgbClr w14:val="000000">
              <w14:alpha w14:val="60000"/>
            </w14:srgbClr>
          </w14:shadow>
        </w:rPr>
      </w:pPr>
      <w:r w:rsidRPr="00A67462">
        <w:rPr>
          <w:rFonts w:ascii="Arial" w:hAnsi="Arial" w:cs="Arial"/>
          <w:b/>
        </w:rPr>
        <w:tab/>
      </w:r>
      <w:r w:rsidRPr="00A67462">
        <w:rPr>
          <w:rFonts w:ascii="Arial" w:hAnsi="Arial" w:cs="Arial"/>
        </w:rPr>
        <w:t xml:space="preserve">Se describen a continuación en forma general los impactos que se producirán en </w:t>
      </w:r>
      <w:r w:rsidR="002C35A7">
        <w:rPr>
          <w:rFonts w:ascii="Arial" w:hAnsi="Arial" w:cs="Arial"/>
        </w:rPr>
        <w:t xml:space="preserve">el </w:t>
      </w:r>
      <w:proofErr w:type="spellStart"/>
      <w:r w:rsidR="002C35A7">
        <w:rPr>
          <w:rFonts w:ascii="Arial" w:hAnsi="Arial" w:cs="Arial"/>
        </w:rPr>
        <w:t>AA.HH</w:t>
      </w:r>
      <w:proofErr w:type="spellEnd"/>
      <w:r w:rsidR="002C35A7">
        <w:rPr>
          <w:rFonts w:ascii="Arial" w:hAnsi="Arial" w:cs="Arial"/>
        </w:rPr>
        <w:t xml:space="preserve"> 8</w:t>
      </w:r>
      <w:r w:rsidR="00A67462" w:rsidRPr="00A67462">
        <w:rPr>
          <w:rFonts w:ascii="Arial" w:hAnsi="Arial" w:cs="Arial"/>
        </w:rPr>
        <w:t xml:space="preserve"> De Julio</w:t>
      </w:r>
      <w:r w:rsidR="006659BC" w:rsidRPr="00A67462">
        <w:rPr>
          <w:rFonts w:ascii="Arial" w:hAnsi="Arial" w:cs="Arial"/>
        </w:rPr>
        <w:t xml:space="preserve">, la Parte </w:t>
      </w:r>
      <w:r w:rsidR="00A67462">
        <w:rPr>
          <w:rFonts w:ascii="Arial" w:hAnsi="Arial" w:cs="Arial"/>
        </w:rPr>
        <w:t xml:space="preserve">baja </w:t>
      </w:r>
      <w:r w:rsidR="006659BC" w:rsidRPr="00A67462">
        <w:rPr>
          <w:rFonts w:ascii="Arial" w:hAnsi="Arial" w:cs="Arial"/>
        </w:rPr>
        <w:t xml:space="preserve">de la Ciudad de Paita, </w:t>
      </w:r>
      <w:r w:rsidRPr="00A67462">
        <w:rPr>
          <w:rFonts w:ascii="Arial" w:hAnsi="Arial" w:cs="Arial"/>
        </w:rPr>
        <w:t>para las diferentes obras a ejecutarse en la etapa de con</w:t>
      </w:r>
      <w:r w:rsidR="00007939" w:rsidRPr="00A67462">
        <w:rPr>
          <w:rFonts w:ascii="Arial" w:hAnsi="Arial" w:cs="Arial"/>
        </w:rPr>
        <w:t>s</w:t>
      </w:r>
      <w:r w:rsidRPr="00A67462">
        <w:rPr>
          <w:rFonts w:ascii="Arial" w:hAnsi="Arial" w:cs="Arial"/>
        </w:rPr>
        <w:t xml:space="preserve">trucción para el proyecto: </w:t>
      </w:r>
      <w:r w:rsidR="0092240D" w:rsidRPr="00A67462">
        <w:rPr>
          <w:rFonts w:ascii="Arial" w:hAnsi="Arial" w:cs="Arial"/>
        </w:rPr>
        <w:t xml:space="preserve"> </w:t>
      </w:r>
    </w:p>
    <w:p w:rsidR="002C35A7" w:rsidRDefault="002C35A7" w:rsidP="002C35A7">
      <w:pPr>
        <w:pStyle w:val="Encabezado"/>
        <w:jc w:val="center"/>
        <w:rPr>
          <w:rFonts w:ascii="Century Gothic" w:hAnsi="Century Gothic" w:cs="Aharoni"/>
          <w:b/>
          <w:szCs w:val="16"/>
        </w:rPr>
      </w:pPr>
      <w:proofErr w:type="spellStart"/>
      <w:r>
        <w:rPr>
          <w:rFonts w:ascii="Century Gothic" w:hAnsi="Century Gothic" w:cs="Aharoni"/>
          <w:b/>
          <w:szCs w:val="16"/>
        </w:rPr>
        <w:t>R</w:t>
      </w:r>
      <w:r w:rsidRPr="002C35A7">
        <w:rPr>
          <w:rFonts w:ascii="Century Gothic" w:hAnsi="Century Gothic" w:cs="Aharoni"/>
          <w:b/>
          <w:szCs w:val="16"/>
        </w:rPr>
        <w:t>ECUPERACION</w:t>
      </w:r>
      <w:proofErr w:type="spellEnd"/>
      <w:r w:rsidRPr="002C35A7">
        <w:rPr>
          <w:rFonts w:ascii="Century Gothic" w:hAnsi="Century Gothic" w:cs="Aharoni"/>
          <w:b/>
          <w:szCs w:val="16"/>
        </w:rPr>
        <w:t xml:space="preserve"> DEL SERVICIO DE AGUA POTABLE Y ALCANTARILLADO DEL </w:t>
      </w:r>
      <w:proofErr w:type="spellStart"/>
      <w:r w:rsidRPr="002C35A7">
        <w:rPr>
          <w:rFonts w:ascii="Century Gothic" w:hAnsi="Century Gothic" w:cs="Aharoni"/>
          <w:b/>
          <w:szCs w:val="16"/>
        </w:rPr>
        <w:t>A.H</w:t>
      </w:r>
      <w:proofErr w:type="spellEnd"/>
      <w:r w:rsidRPr="002C35A7">
        <w:rPr>
          <w:rFonts w:ascii="Century Gothic" w:hAnsi="Century Gothic" w:cs="Aharoni"/>
          <w:b/>
          <w:szCs w:val="16"/>
        </w:rPr>
        <w:t xml:space="preserve"> 08 DE JULIO - DISTRITO DE PAITA, PROVINCIA DE PAITA </w:t>
      </w:r>
      <w:r>
        <w:rPr>
          <w:rFonts w:ascii="Century Gothic" w:hAnsi="Century Gothic" w:cs="Aharoni"/>
          <w:b/>
          <w:szCs w:val="16"/>
        </w:rPr>
        <w:t>–</w:t>
      </w:r>
      <w:r w:rsidRPr="002C35A7">
        <w:rPr>
          <w:rFonts w:ascii="Century Gothic" w:hAnsi="Century Gothic" w:cs="Aharoni"/>
          <w:b/>
          <w:szCs w:val="16"/>
        </w:rPr>
        <w:t xml:space="preserve"> PIURA</w:t>
      </w:r>
    </w:p>
    <w:p w:rsidR="002C35A7" w:rsidRPr="002C35A7" w:rsidRDefault="002C35A7" w:rsidP="002C35A7">
      <w:pPr>
        <w:pStyle w:val="Encabezado"/>
        <w:jc w:val="center"/>
        <w:rPr>
          <w:rFonts w:ascii="Century Gothic" w:hAnsi="Century Gothic" w:cs="Aharoni"/>
          <w:b/>
          <w:szCs w:val="16"/>
        </w:rPr>
      </w:pPr>
    </w:p>
    <w:p w:rsidR="00DE69E1" w:rsidRPr="00A67462" w:rsidRDefault="00DE69E1" w:rsidP="00FB6E60">
      <w:pPr>
        <w:pStyle w:val="Prrafodelista"/>
        <w:numPr>
          <w:ilvl w:val="0"/>
          <w:numId w:val="5"/>
        </w:numPr>
        <w:spacing w:line="360" w:lineRule="auto"/>
        <w:jc w:val="both"/>
        <w:rPr>
          <w:rFonts w:ascii="Arial" w:hAnsi="Arial" w:cs="Arial"/>
          <w:b/>
        </w:rPr>
      </w:pPr>
      <w:r w:rsidRPr="00A67462">
        <w:rPr>
          <w:rFonts w:ascii="Arial" w:hAnsi="Arial" w:cs="Arial"/>
          <w:b/>
        </w:rPr>
        <w:t>Impactos positivos:</w:t>
      </w:r>
    </w:p>
    <w:p w:rsidR="00DE69E1" w:rsidRPr="00A67462" w:rsidRDefault="000E28DB" w:rsidP="00FB6E60">
      <w:pPr>
        <w:spacing w:line="360" w:lineRule="auto"/>
        <w:jc w:val="both"/>
        <w:rPr>
          <w:rFonts w:ascii="Arial" w:hAnsi="Arial" w:cs="Arial"/>
        </w:rPr>
      </w:pPr>
      <w:r w:rsidRPr="00A67462">
        <w:rPr>
          <w:rFonts w:ascii="Arial" w:hAnsi="Arial" w:cs="Arial"/>
        </w:rPr>
        <w:t>En esta etapa de construcción los impactos positivos se darían en el medio socio económico.</w:t>
      </w:r>
    </w:p>
    <w:p w:rsidR="000E28DB" w:rsidRPr="00A67462" w:rsidRDefault="000E28DB" w:rsidP="00FB6E60">
      <w:pPr>
        <w:pStyle w:val="Prrafodelista"/>
        <w:numPr>
          <w:ilvl w:val="0"/>
          <w:numId w:val="4"/>
        </w:numPr>
        <w:spacing w:line="360" w:lineRule="auto"/>
        <w:jc w:val="both"/>
        <w:rPr>
          <w:rFonts w:ascii="Arial" w:hAnsi="Arial" w:cs="Arial"/>
        </w:rPr>
      </w:pPr>
      <w:r w:rsidRPr="00A67462">
        <w:rPr>
          <w:rFonts w:ascii="Arial" w:hAnsi="Arial" w:cs="Arial"/>
        </w:rPr>
        <w:t>Impacto Ambiental Positivo Leve; temporal y único; mediante el empleo temporal de personal de la zona.</w:t>
      </w:r>
    </w:p>
    <w:p w:rsidR="000E28DB" w:rsidRPr="00A67462" w:rsidRDefault="000E28DB" w:rsidP="00FB6E60">
      <w:pPr>
        <w:pStyle w:val="Prrafodelista"/>
        <w:numPr>
          <w:ilvl w:val="0"/>
          <w:numId w:val="4"/>
        </w:numPr>
        <w:spacing w:line="360" w:lineRule="auto"/>
        <w:jc w:val="both"/>
        <w:rPr>
          <w:rFonts w:ascii="Arial" w:hAnsi="Arial" w:cs="Arial"/>
        </w:rPr>
      </w:pPr>
      <w:r w:rsidRPr="00A67462">
        <w:rPr>
          <w:rFonts w:ascii="Arial" w:hAnsi="Arial" w:cs="Arial"/>
        </w:rPr>
        <w:t>Ligero mejoramiento de la calidad de vida de la población: Estos impactos ambientales positivos, deben ser potenciados y estructurados en el marco de un plan de Desarrollo local para garantizar su continuidad después de la etapa de con</w:t>
      </w:r>
      <w:r w:rsidR="00F76CD5" w:rsidRPr="00A67462">
        <w:rPr>
          <w:rFonts w:ascii="Arial" w:hAnsi="Arial" w:cs="Arial"/>
        </w:rPr>
        <w:t>s</w:t>
      </w:r>
      <w:r w:rsidRPr="00A67462">
        <w:rPr>
          <w:rFonts w:ascii="Arial" w:hAnsi="Arial" w:cs="Arial"/>
        </w:rPr>
        <w:t>trucción.</w:t>
      </w:r>
    </w:p>
    <w:p w:rsidR="0092240D" w:rsidRPr="00A67462" w:rsidRDefault="0092240D" w:rsidP="0092240D">
      <w:pPr>
        <w:pStyle w:val="Prrafodelista"/>
        <w:spacing w:line="360" w:lineRule="auto"/>
        <w:ind w:left="1140"/>
        <w:jc w:val="both"/>
        <w:rPr>
          <w:rFonts w:ascii="Arial" w:hAnsi="Arial" w:cs="Arial"/>
        </w:rPr>
      </w:pPr>
    </w:p>
    <w:p w:rsidR="000E28DB" w:rsidRPr="00A67462" w:rsidRDefault="000E28DB" w:rsidP="00FB6E60">
      <w:pPr>
        <w:pStyle w:val="Prrafodelista"/>
        <w:numPr>
          <w:ilvl w:val="0"/>
          <w:numId w:val="5"/>
        </w:numPr>
        <w:spacing w:line="360" w:lineRule="auto"/>
        <w:jc w:val="both"/>
        <w:rPr>
          <w:rFonts w:ascii="Arial" w:hAnsi="Arial" w:cs="Arial"/>
          <w:b/>
        </w:rPr>
      </w:pPr>
      <w:r w:rsidRPr="00A67462">
        <w:rPr>
          <w:rFonts w:ascii="Arial" w:hAnsi="Arial" w:cs="Arial"/>
          <w:b/>
        </w:rPr>
        <w:t>Impactos negativos:</w:t>
      </w:r>
    </w:p>
    <w:p w:rsidR="000E28DB" w:rsidRPr="00A67462" w:rsidRDefault="000E28DB" w:rsidP="00FB6E60">
      <w:pPr>
        <w:spacing w:line="360" w:lineRule="auto"/>
        <w:jc w:val="both"/>
        <w:rPr>
          <w:rFonts w:ascii="Arial" w:hAnsi="Arial" w:cs="Arial"/>
        </w:rPr>
      </w:pPr>
      <w:r w:rsidRPr="00A67462">
        <w:rPr>
          <w:rFonts w:ascii="Arial" w:hAnsi="Arial" w:cs="Arial"/>
        </w:rPr>
        <w:t>Ocurrirían principalmente en los medios físico y biológico:</w:t>
      </w:r>
    </w:p>
    <w:p w:rsidR="000E28DB" w:rsidRPr="00A67462" w:rsidRDefault="000E28DB" w:rsidP="00FB6E60">
      <w:pPr>
        <w:pStyle w:val="Prrafodelista"/>
        <w:numPr>
          <w:ilvl w:val="0"/>
          <w:numId w:val="4"/>
        </w:numPr>
        <w:spacing w:line="360" w:lineRule="auto"/>
        <w:jc w:val="both"/>
        <w:rPr>
          <w:rFonts w:ascii="Arial" w:hAnsi="Arial" w:cs="Arial"/>
        </w:rPr>
      </w:pPr>
      <w:r w:rsidRPr="00A67462">
        <w:rPr>
          <w:rFonts w:ascii="Arial" w:hAnsi="Arial" w:cs="Arial"/>
        </w:rPr>
        <w:t>Impacto ambienta</w:t>
      </w:r>
      <w:r w:rsidR="00CC633D" w:rsidRPr="00A67462">
        <w:rPr>
          <w:rFonts w:ascii="Arial" w:hAnsi="Arial" w:cs="Arial"/>
        </w:rPr>
        <w:t>l</w:t>
      </w:r>
      <w:r w:rsidRPr="00A67462">
        <w:rPr>
          <w:rFonts w:ascii="Arial" w:hAnsi="Arial" w:cs="Arial"/>
        </w:rPr>
        <w:t xml:space="preserve"> negativo leve</w:t>
      </w:r>
      <w:r w:rsidR="00CC633D" w:rsidRPr="00A67462">
        <w:rPr>
          <w:rFonts w:ascii="Arial" w:hAnsi="Arial" w:cs="Arial"/>
        </w:rPr>
        <w:t>, temporal reversible y restringido; sobre los suelos aptos para pastos, de pobre fertilidad, con limitaciones por las extremas pendientes.</w:t>
      </w:r>
    </w:p>
    <w:p w:rsidR="00CC633D" w:rsidRPr="00A67462" w:rsidRDefault="00CC633D" w:rsidP="00FB6E60">
      <w:pPr>
        <w:pStyle w:val="Prrafodelista"/>
        <w:numPr>
          <w:ilvl w:val="0"/>
          <w:numId w:val="4"/>
        </w:numPr>
        <w:spacing w:line="360" w:lineRule="auto"/>
        <w:jc w:val="both"/>
        <w:rPr>
          <w:rFonts w:ascii="Arial" w:hAnsi="Arial" w:cs="Arial"/>
        </w:rPr>
      </w:pPr>
      <w:r w:rsidRPr="00A67462">
        <w:rPr>
          <w:rFonts w:ascii="Arial" w:hAnsi="Arial" w:cs="Arial"/>
        </w:rPr>
        <w:t>Impacto ambiental negativo leve, temporal, reversible y restringido; sobre la cobertura vegetal y fauna silvestre por el proceso de construcción.</w:t>
      </w:r>
    </w:p>
    <w:p w:rsidR="00CC633D" w:rsidRPr="00A67462" w:rsidRDefault="00CC633D" w:rsidP="00FB6E60">
      <w:pPr>
        <w:pStyle w:val="Prrafodelista"/>
        <w:numPr>
          <w:ilvl w:val="0"/>
          <w:numId w:val="4"/>
        </w:numPr>
        <w:spacing w:line="360" w:lineRule="auto"/>
        <w:jc w:val="both"/>
        <w:rPr>
          <w:rFonts w:ascii="Arial" w:hAnsi="Arial" w:cs="Arial"/>
        </w:rPr>
      </w:pPr>
      <w:r w:rsidRPr="00A67462">
        <w:rPr>
          <w:rFonts w:ascii="Arial" w:hAnsi="Arial" w:cs="Arial"/>
        </w:rPr>
        <w:t>Impacto ambiental negativo leve, temporal, reversible y restringido; sobre la ganadería; por los residuos del proceso constructivo.</w:t>
      </w:r>
    </w:p>
    <w:p w:rsidR="00CC633D" w:rsidRPr="00A67462" w:rsidRDefault="00CC633D" w:rsidP="00FB6E60">
      <w:pPr>
        <w:pStyle w:val="Prrafodelista"/>
        <w:numPr>
          <w:ilvl w:val="0"/>
          <w:numId w:val="4"/>
        </w:numPr>
        <w:spacing w:line="360" w:lineRule="auto"/>
        <w:jc w:val="both"/>
        <w:rPr>
          <w:rFonts w:ascii="Arial" w:hAnsi="Arial" w:cs="Arial"/>
        </w:rPr>
      </w:pPr>
      <w:r w:rsidRPr="00A67462">
        <w:rPr>
          <w:rFonts w:ascii="Arial" w:hAnsi="Arial" w:cs="Arial"/>
        </w:rPr>
        <w:t>Impacto ambiental negativo leve, temporal, reversible y restringido; sobre las propiedades de los ganaderos, por derrames de residuos.</w:t>
      </w:r>
    </w:p>
    <w:p w:rsidR="00CC633D" w:rsidRPr="00A67462" w:rsidRDefault="00CC633D" w:rsidP="00FB6E60">
      <w:pPr>
        <w:spacing w:line="360" w:lineRule="auto"/>
        <w:jc w:val="both"/>
        <w:rPr>
          <w:rFonts w:ascii="Arial" w:hAnsi="Arial" w:cs="Arial"/>
          <w:b/>
        </w:rPr>
      </w:pPr>
      <w:r w:rsidRPr="00A67462">
        <w:rPr>
          <w:rFonts w:ascii="Arial" w:hAnsi="Arial" w:cs="Arial"/>
          <w:b/>
        </w:rPr>
        <w:t>5.5.2</w:t>
      </w:r>
      <w:r w:rsidRPr="00A67462">
        <w:rPr>
          <w:rFonts w:ascii="Arial" w:hAnsi="Arial" w:cs="Arial"/>
          <w:b/>
        </w:rPr>
        <w:tab/>
        <w:t>Etapa de funcionamiento</w:t>
      </w:r>
    </w:p>
    <w:p w:rsidR="00CC633D" w:rsidRPr="00A67462" w:rsidRDefault="00CC633D" w:rsidP="00FB6E60">
      <w:pPr>
        <w:spacing w:line="360" w:lineRule="auto"/>
        <w:jc w:val="both"/>
        <w:rPr>
          <w:rFonts w:ascii="Arial" w:hAnsi="Arial" w:cs="Arial"/>
        </w:rPr>
      </w:pPr>
      <w:r w:rsidRPr="00A67462">
        <w:rPr>
          <w:rFonts w:ascii="Arial" w:hAnsi="Arial" w:cs="Arial"/>
        </w:rPr>
        <w:tab/>
        <w:t>Comprende los impactos que ocurrirían desde que entren en operación las obras del proyecto hasta la culminación de su vida útil.</w:t>
      </w:r>
    </w:p>
    <w:p w:rsidR="00590AB1" w:rsidRPr="00A67462" w:rsidRDefault="00590AB1" w:rsidP="00FB6E60">
      <w:pPr>
        <w:pStyle w:val="Prrafodelista"/>
        <w:numPr>
          <w:ilvl w:val="0"/>
          <w:numId w:val="1"/>
        </w:numPr>
        <w:spacing w:line="360" w:lineRule="auto"/>
        <w:jc w:val="both"/>
        <w:rPr>
          <w:rFonts w:ascii="Arial" w:hAnsi="Arial" w:cs="Arial"/>
          <w:b/>
        </w:rPr>
      </w:pPr>
      <w:r w:rsidRPr="00A67462">
        <w:rPr>
          <w:rFonts w:ascii="Arial" w:hAnsi="Arial" w:cs="Arial"/>
          <w:b/>
        </w:rPr>
        <w:lastRenderedPageBreak/>
        <w:t>PLAN  DE GESTIÓN AMBIENTAL</w:t>
      </w:r>
    </w:p>
    <w:p w:rsidR="00CC633D" w:rsidRPr="00A67462" w:rsidRDefault="00CC633D" w:rsidP="00FB6E60">
      <w:pPr>
        <w:pStyle w:val="Prrafodelista"/>
        <w:numPr>
          <w:ilvl w:val="1"/>
          <w:numId w:val="1"/>
        </w:numPr>
        <w:spacing w:line="360" w:lineRule="auto"/>
        <w:jc w:val="both"/>
        <w:rPr>
          <w:rFonts w:ascii="Arial" w:hAnsi="Arial" w:cs="Arial"/>
          <w:b/>
        </w:rPr>
      </w:pPr>
      <w:r w:rsidRPr="00A67462">
        <w:rPr>
          <w:rFonts w:ascii="Arial" w:hAnsi="Arial" w:cs="Arial"/>
          <w:b/>
        </w:rPr>
        <w:t>Generalidades</w:t>
      </w:r>
    </w:p>
    <w:p w:rsidR="00CC633D" w:rsidRPr="00A67462" w:rsidRDefault="00CC633D" w:rsidP="00FB6E60">
      <w:pPr>
        <w:spacing w:line="360" w:lineRule="auto"/>
        <w:ind w:left="720"/>
        <w:jc w:val="both"/>
        <w:rPr>
          <w:rFonts w:ascii="Arial" w:hAnsi="Arial" w:cs="Arial"/>
        </w:rPr>
      </w:pPr>
      <w:r w:rsidRPr="00A67462">
        <w:rPr>
          <w:rFonts w:ascii="Arial" w:hAnsi="Arial" w:cs="Arial"/>
        </w:rPr>
        <w:t>Los impactos ambientales positivos indican la viabilidad del Proyecto aplicando las medidas de mitigación para los impactos ambientales negativos debido a que el proyecto constituiría un factor de desarrollo local, corresponde proponer el Plan de Gestión y Manejo ambiental del proyecto.</w:t>
      </w:r>
    </w:p>
    <w:p w:rsidR="00CC633D" w:rsidRPr="00A67462" w:rsidRDefault="00CC633D" w:rsidP="00FB6E60">
      <w:pPr>
        <w:pStyle w:val="Prrafodelista"/>
        <w:numPr>
          <w:ilvl w:val="1"/>
          <w:numId w:val="1"/>
        </w:numPr>
        <w:spacing w:line="360" w:lineRule="auto"/>
        <w:jc w:val="both"/>
        <w:rPr>
          <w:rFonts w:ascii="Arial" w:hAnsi="Arial" w:cs="Arial"/>
          <w:b/>
        </w:rPr>
      </w:pPr>
      <w:r w:rsidRPr="00A67462">
        <w:rPr>
          <w:rFonts w:ascii="Arial" w:hAnsi="Arial" w:cs="Arial"/>
          <w:b/>
        </w:rPr>
        <w:t>Medidas de mitigación</w:t>
      </w:r>
    </w:p>
    <w:p w:rsidR="00CC633D" w:rsidRPr="00A67462" w:rsidRDefault="00CC633D" w:rsidP="00FB6E60">
      <w:pPr>
        <w:pStyle w:val="Prrafodelista"/>
        <w:spacing w:line="360" w:lineRule="auto"/>
        <w:ind w:left="1440"/>
        <w:jc w:val="both"/>
        <w:rPr>
          <w:rFonts w:ascii="Arial" w:hAnsi="Arial" w:cs="Arial"/>
        </w:rPr>
      </w:pPr>
      <w:r w:rsidRPr="00A67462">
        <w:rPr>
          <w:rFonts w:ascii="Arial" w:hAnsi="Arial" w:cs="Arial"/>
        </w:rPr>
        <w:t>Las acciones de gestión ambiental comprenden el conjunto de medidas de mitigación y/o corrección para cada impacto ambiental identificado principalmente en la etapa de construcción del Proyecto.</w:t>
      </w:r>
    </w:p>
    <w:p w:rsidR="00CC633D" w:rsidRPr="00A67462" w:rsidRDefault="00CC633D" w:rsidP="00FB6E60">
      <w:pPr>
        <w:pStyle w:val="Prrafodelista"/>
        <w:numPr>
          <w:ilvl w:val="1"/>
          <w:numId w:val="1"/>
        </w:numPr>
        <w:spacing w:line="360" w:lineRule="auto"/>
        <w:jc w:val="both"/>
        <w:rPr>
          <w:rFonts w:ascii="Arial" w:hAnsi="Arial" w:cs="Arial"/>
        </w:rPr>
      </w:pPr>
      <w:r w:rsidRPr="00A67462">
        <w:rPr>
          <w:rFonts w:ascii="Arial" w:hAnsi="Arial" w:cs="Arial"/>
        </w:rPr>
        <w:t>Objetivos del Plan de gestión ambiental</w:t>
      </w:r>
    </w:p>
    <w:p w:rsidR="00CC633D" w:rsidRDefault="00CC633D" w:rsidP="00FB6E60">
      <w:pPr>
        <w:pStyle w:val="Prrafodelista"/>
        <w:numPr>
          <w:ilvl w:val="1"/>
          <w:numId w:val="1"/>
        </w:numPr>
        <w:spacing w:line="360" w:lineRule="auto"/>
        <w:jc w:val="both"/>
        <w:rPr>
          <w:rFonts w:ascii="Arial" w:hAnsi="Arial" w:cs="Arial"/>
        </w:rPr>
      </w:pPr>
      <w:r w:rsidRPr="00A67462">
        <w:rPr>
          <w:rFonts w:ascii="Arial" w:hAnsi="Arial" w:cs="Arial"/>
        </w:rPr>
        <w:t>Bases técnicas para la gestión ambiental.</w:t>
      </w:r>
    </w:p>
    <w:p w:rsidR="00A67462" w:rsidRDefault="00A67462" w:rsidP="00A67462">
      <w:pPr>
        <w:spacing w:line="360" w:lineRule="auto"/>
        <w:jc w:val="both"/>
        <w:rPr>
          <w:rFonts w:ascii="Arial" w:hAnsi="Arial" w:cs="Arial"/>
        </w:rPr>
      </w:pPr>
    </w:p>
    <w:p w:rsidR="00A67462" w:rsidRDefault="00A67462" w:rsidP="00A67462">
      <w:pPr>
        <w:spacing w:line="360" w:lineRule="auto"/>
        <w:jc w:val="both"/>
        <w:rPr>
          <w:rFonts w:ascii="Arial" w:hAnsi="Arial" w:cs="Arial"/>
        </w:rPr>
      </w:pPr>
    </w:p>
    <w:p w:rsidR="00A67462" w:rsidRDefault="00A67462" w:rsidP="00A67462">
      <w:pPr>
        <w:spacing w:line="360" w:lineRule="auto"/>
        <w:jc w:val="both"/>
        <w:rPr>
          <w:rFonts w:ascii="Arial" w:hAnsi="Arial" w:cs="Arial"/>
        </w:rPr>
      </w:pPr>
    </w:p>
    <w:p w:rsidR="00A67462" w:rsidRDefault="00A67462" w:rsidP="00A67462">
      <w:pPr>
        <w:spacing w:line="360" w:lineRule="auto"/>
        <w:jc w:val="both"/>
        <w:rPr>
          <w:rFonts w:ascii="Arial" w:hAnsi="Arial" w:cs="Arial"/>
        </w:rPr>
      </w:pPr>
    </w:p>
    <w:p w:rsidR="00A67462" w:rsidRDefault="00A67462" w:rsidP="00A67462">
      <w:pPr>
        <w:spacing w:line="360" w:lineRule="auto"/>
        <w:jc w:val="both"/>
        <w:rPr>
          <w:rFonts w:ascii="Arial" w:hAnsi="Arial" w:cs="Arial"/>
        </w:rPr>
      </w:pPr>
    </w:p>
    <w:p w:rsidR="00A67462" w:rsidRDefault="00A67462" w:rsidP="00A67462">
      <w:pPr>
        <w:spacing w:line="360" w:lineRule="auto"/>
        <w:jc w:val="both"/>
        <w:rPr>
          <w:rFonts w:ascii="Arial" w:hAnsi="Arial" w:cs="Arial"/>
        </w:rPr>
      </w:pPr>
    </w:p>
    <w:p w:rsidR="00A67462" w:rsidRDefault="00A67462" w:rsidP="00A67462">
      <w:pPr>
        <w:spacing w:line="360" w:lineRule="auto"/>
        <w:jc w:val="both"/>
        <w:rPr>
          <w:rFonts w:ascii="Arial" w:hAnsi="Arial" w:cs="Arial"/>
        </w:rPr>
      </w:pPr>
    </w:p>
    <w:p w:rsidR="00A67462" w:rsidRDefault="00A67462" w:rsidP="00A67462">
      <w:pPr>
        <w:spacing w:line="360" w:lineRule="auto"/>
        <w:jc w:val="both"/>
        <w:rPr>
          <w:rFonts w:ascii="Arial" w:hAnsi="Arial" w:cs="Arial"/>
        </w:rPr>
      </w:pPr>
    </w:p>
    <w:p w:rsidR="002C35A7" w:rsidRDefault="002C35A7" w:rsidP="00A67462">
      <w:pPr>
        <w:spacing w:line="360" w:lineRule="auto"/>
        <w:jc w:val="both"/>
        <w:rPr>
          <w:rFonts w:ascii="Arial" w:hAnsi="Arial" w:cs="Arial"/>
        </w:rPr>
      </w:pPr>
    </w:p>
    <w:p w:rsidR="002C35A7" w:rsidRDefault="002C35A7" w:rsidP="00A67462">
      <w:pPr>
        <w:spacing w:line="360" w:lineRule="auto"/>
        <w:jc w:val="both"/>
        <w:rPr>
          <w:rFonts w:ascii="Arial" w:hAnsi="Arial" w:cs="Arial"/>
        </w:rPr>
      </w:pPr>
    </w:p>
    <w:p w:rsidR="002C35A7" w:rsidRDefault="002C35A7" w:rsidP="00A67462">
      <w:pPr>
        <w:spacing w:line="360" w:lineRule="auto"/>
        <w:jc w:val="both"/>
        <w:rPr>
          <w:rFonts w:ascii="Arial" w:hAnsi="Arial" w:cs="Arial"/>
        </w:rPr>
      </w:pPr>
    </w:p>
    <w:p w:rsidR="002C35A7" w:rsidRDefault="002C35A7" w:rsidP="00A67462">
      <w:pPr>
        <w:spacing w:line="360" w:lineRule="auto"/>
        <w:jc w:val="both"/>
        <w:rPr>
          <w:rFonts w:ascii="Arial" w:hAnsi="Arial" w:cs="Arial"/>
        </w:rPr>
      </w:pPr>
    </w:p>
    <w:p w:rsidR="002C35A7" w:rsidRDefault="002C35A7" w:rsidP="00A67462">
      <w:pPr>
        <w:spacing w:line="360" w:lineRule="auto"/>
        <w:jc w:val="both"/>
        <w:rPr>
          <w:rFonts w:ascii="Arial" w:hAnsi="Arial" w:cs="Arial"/>
        </w:rPr>
      </w:pPr>
    </w:p>
    <w:p w:rsidR="002C35A7" w:rsidRDefault="002C35A7" w:rsidP="00A67462">
      <w:pPr>
        <w:spacing w:line="360" w:lineRule="auto"/>
        <w:jc w:val="both"/>
        <w:rPr>
          <w:rFonts w:ascii="Arial" w:hAnsi="Arial" w:cs="Arial"/>
        </w:rPr>
      </w:pPr>
    </w:p>
    <w:p w:rsidR="002C35A7" w:rsidRDefault="002C35A7" w:rsidP="00A67462">
      <w:pPr>
        <w:spacing w:line="360" w:lineRule="auto"/>
        <w:jc w:val="both"/>
        <w:rPr>
          <w:rFonts w:ascii="Arial" w:hAnsi="Arial" w:cs="Arial"/>
        </w:rPr>
      </w:pPr>
    </w:p>
    <w:p w:rsidR="00A67462" w:rsidRDefault="00A67462" w:rsidP="00A67462">
      <w:pPr>
        <w:spacing w:line="360" w:lineRule="auto"/>
        <w:jc w:val="both"/>
        <w:rPr>
          <w:rFonts w:ascii="Arial" w:hAnsi="Arial" w:cs="Arial"/>
        </w:rPr>
      </w:pPr>
    </w:p>
    <w:tbl>
      <w:tblPr>
        <w:tblW w:w="7020" w:type="dxa"/>
        <w:jc w:val="center"/>
        <w:tblInd w:w="5" w:type="dxa"/>
        <w:tblCellMar>
          <w:left w:w="70" w:type="dxa"/>
          <w:right w:w="70" w:type="dxa"/>
        </w:tblCellMar>
        <w:tblLook w:val="04A0" w:firstRow="1" w:lastRow="0" w:firstColumn="1" w:lastColumn="0" w:noHBand="0" w:noVBand="1"/>
      </w:tblPr>
      <w:tblGrid>
        <w:gridCol w:w="3400"/>
        <w:gridCol w:w="3620"/>
      </w:tblGrid>
      <w:tr w:rsidR="00F25EA3" w:rsidRPr="00A67462" w:rsidTr="0092240D">
        <w:trPr>
          <w:trHeight w:val="300"/>
          <w:jc w:val="center"/>
        </w:trPr>
        <w:tc>
          <w:tcPr>
            <w:tcW w:w="7020" w:type="dxa"/>
            <w:gridSpan w:val="2"/>
            <w:tcBorders>
              <w:top w:val="nil"/>
              <w:left w:val="nil"/>
              <w:bottom w:val="nil"/>
              <w:right w:val="nil"/>
            </w:tcBorders>
            <w:shd w:val="clear" w:color="auto" w:fill="auto"/>
            <w:vAlign w:val="bottom"/>
            <w:hideMark/>
          </w:tcPr>
          <w:p w:rsidR="00F25EA3" w:rsidRPr="00A67462" w:rsidRDefault="00F25EA3" w:rsidP="00F25EA3">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CUADRO N° 02</w:t>
            </w:r>
          </w:p>
        </w:tc>
      </w:tr>
      <w:tr w:rsidR="00F25EA3" w:rsidRPr="00A67462" w:rsidTr="0092240D">
        <w:trPr>
          <w:trHeight w:val="300"/>
          <w:jc w:val="center"/>
        </w:trPr>
        <w:tc>
          <w:tcPr>
            <w:tcW w:w="3400" w:type="dxa"/>
            <w:tcBorders>
              <w:top w:val="nil"/>
              <w:left w:val="nil"/>
              <w:bottom w:val="nil"/>
              <w:right w:val="nil"/>
            </w:tcBorders>
            <w:shd w:val="clear" w:color="auto" w:fill="auto"/>
            <w:noWrap/>
            <w:vAlign w:val="bottom"/>
            <w:hideMark/>
          </w:tcPr>
          <w:p w:rsidR="00F25EA3" w:rsidRPr="00A67462" w:rsidRDefault="00F25EA3" w:rsidP="00F25EA3">
            <w:pPr>
              <w:spacing w:after="0" w:line="240" w:lineRule="auto"/>
              <w:jc w:val="center"/>
              <w:rPr>
                <w:rFonts w:ascii="Arial" w:eastAsia="Times New Roman" w:hAnsi="Arial" w:cs="Arial"/>
                <w:b/>
                <w:bCs/>
                <w:color w:val="000000"/>
                <w:lang w:eastAsia="es-PE"/>
              </w:rPr>
            </w:pPr>
          </w:p>
        </w:tc>
        <w:tc>
          <w:tcPr>
            <w:tcW w:w="3620" w:type="dxa"/>
            <w:tcBorders>
              <w:top w:val="nil"/>
              <w:left w:val="nil"/>
              <w:bottom w:val="nil"/>
              <w:right w:val="nil"/>
            </w:tcBorders>
            <w:shd w:val="clear" w:color="auto" w:fill="auto"/>
            <w:noWrap/>
            <w:vAlign w:val="bottom"/>
            <w:hideMark/>
          </w:tcPr>
          <w:p w:rsidR="00F25EA3" w:rsidRPr="00A67462" w:rsidRDefault="00F25EA3" w:rsidP="00F25EA3">
            <w:pPr>
              <w:spacing w:after="0" w:line="240" w:lineRule="auto"/>
              <w:rPr>
                <w:rFonts w:ascii="Arial" w:eastAsia="Times New Roman" w:hAnsi="Arial" w:cs="Arial"/>
                <w:lang w:eastAsia="es-PE"/>
              </w:rPr>
            </w:pPr>
          </w:p>
        </w:tc>
      </w:tr>
      <w:tr w:rsidR="00F25EA3" w:rsidRPr="00A67462" w:rsidTr="0092240D">
        <w:trPr>
          <w:trHeight w:val="600"/>
          <w:jc w:val="center"/>
        </w:trPr>
        <w:tc>
          <w:tcPr>
            <w:tcW w:w="7020" w:type="dxa"/>
            <w:gridSpan w:val="2"/>
            <w:tcBorders>
              <w:top w:val="nil"/>
              <w:left w:val="nil"/>
              <w:bottom w:val="nil"/>
              <w:right w:val="nil"/>
            </w:tcBorders>
            <w:shd w:val="clear" w:color="auto" w:fill="auto"/>
            <w:vAlign w:val="bottom"/>
            <w:hideMark/>
          </w:tcPr>
          <w:p w:rsidR="00F25EA3" w:rsidRPr="00A67462" w:rsidRDefault="00F25EA3" w:rsidP="00F25EA3">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Mitigación de los impactos ambientales potenciales por la construcción de los accesos vehiculares y peatonales</w:t>
            </w:r>
          </w:p>
        </w:tc>
      </w:tr>
      <w:tr w:rsidR="00F25EA3" w:rsidRPr="00A67462" w:rsidTr="0092240D">
        <w:trPr>
          <w:trHeight w:val="300"/>
          <w:jc w:val="center"/>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EA3" w:rsidRPr="00A67462" w:rsidRDefault="00F25EA3" w:rsidP="00F25EA3">
            <w:pPr>
              <w:spacing w:after="0" w:line="240" w:lineRule="auto"/>
              <w:rPr>
                <w:rFonts w:ascii="Arial" w:eastAsia="Times New Roman" w:hAnsi="Arial" w:cs="Arial"/>
                <w:b/>
                <w:bCs/>
                <w:color w:val="000000"/>
                <w:lang w:eastAsia="es-PE"/>
              </w:rPr>
            </w:pPr>
            <w:r w:rsidRPr="00A67462">
              <w:rPr>
                <w:rFonts w:ascii="Arial" w:eastAsia="Times New Roman" w:hAnsi="Arial" w:cs="Arial"/>
                <w:b/>
                <w:bCs/>
                <w:color w:val="000000"/>
                <w:lang w:eastAsia="es-PE"/>
              </w:rPr>
              <w:t>Principales impactos ambientales</w:t>
            </w:r>
          </w:p>
        </w:tc>
        <w:tc>
          <w:tcPr>
            <w:tcW w:w="3620" w:type="dxa"/>
            <w:tcBorders>
              <w:top w:val="single" w:sz="4" w:space="0" w:color="auto"/>
              <w:left w:val="nil"/>
              <w:bottom w:val="single" w:sz="4" w:space="0" w:color="auto"/>
              <w:right w:val="single" w:sz="4" w:space="0" w:color="auto"/>
            </w:tcBorders>
            <w:shd w:val="clear" w:color="auto" w:fill="auto"/>
            <w:noWrap/>
            <w:vAlign w:val="bottom"/>
            <w:hideMark/>
          </w:tcPr>
          <w:p w:rsidR="00F25EA3" w:rsidRPr="00A67462" w:rsidRDefault="00F25EA3" w:rsidP="00F25EA3">
            <w:pPr>
              <w:spacing w:after="0" w:line="240" w:lineRule="auto"/>
              <w:rPr>
                <w:rFonts w:ascii="Arial" w:eastAsia="Times New Roman" w:hAnsi="Arial" w:cs="Arial"/>
                <w:b/>
                <w:bCs/>
                <w:color w:val="000000"/>
                <w:lang w:eastAsia="es-PE"/>
              </w:rPr>
            </w:pPr>
            <w:r w:rsidRPr="00A67462">
              <w:rPr>
                <w:rFonts w:ascii="Arial" w:eastAsia="Times New Roman" w:hAnsi="Arial" w:cs="Arial"/>
                <w:b/>
                <w:bCs/>
                <w:color w:val="000000"/>
                <w:lang w:eastAsia="es-PE"/>
              </w:rPr>
              <w:t>Medidas de mitigación y/o corrección</w:t>
            </w:r>
          </w:p>
        </w:tc>
      </w:tr>
      <w:tr w:rsidR="00F25EA3" w:rsidRPr="00A67462" w:rsidTr="0092240D">
        <w:trPr>
          <w:trHeight w:val="300"/>
          <w:jc w:val="center"/>
        </w:trPr>
        <w:tc>
          <w:tcPr>
            <w:tcW w:w="70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EA3" w:rsidRPr="00A67462" w:rsidRDefault="00F25EA3" w:rsidP="00F25EA3">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ETAPA PREVIA</w:t>
            </w:r>
          </w:p>
        </w:tc>
      </w:tr>
      <w:tr w:rsidR="00F25EA3" w:rsidRPr="00A67462" w:rsidTr="0092240D">
        <w:trPr>
          <w:trHeight w:val="600"/>
          <w:jc w:val="center"/>
        </w:trPr>
        <w:tc>
          <w:tcPr>
            <w:tcW w:w="3400" w:type="dxa"/>
            <w:tcBorders>
              <w:top w:val="nil"/>
              <w:left w:val="single" w:sz="4" w:space="0" w:color="auto"/>
              <w:bottom w:val="single" w:sz="4" w:space="0" w:color="auto"/>
              <w:right w:val="single" w:sz="4" w:space="0" w:color="auto"/>
            </w:tcBorders>
            <w:shd w:val="clear" w:color="auto" w:fill="auto"/>
            <w:noWrap/>
            <w:vAlign w:val="bottom"/>
            <w:hideMark/>
          </w:tcPr>
          <w:p w:rsidR="00F25EA3" w:rsidRPr="00A67462" w:rsidRDefault="00F25EA3" w:rsidP="00F25EA3">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Preocupación en la población</w:t>
            </w:r>
          </w:p>
        </w:tc>
        <w:tc>
          <w:tcPr>
            <w:tcW w:w="3620" w:type="dxa"/>
            <w:tcBorders>
              <w:top w:val="nil"/>
              <w:left w:val="nil"/>
              <w:bottom w:val="single" w:sz="4" w:space="0" w:color="auto"/>
              <w:right w:val="single" w:sz="4" w:space="0" w:color="auto"/>
            </w:tcBorders>
            <w:shd w:val="clear" w:color="auto" w:fill="auto"/>
            <w:vAlign w:val="bottom"/>
            <w:hideMark/>
          </w:tcPr>
          <w:p w:rsidR="00F25EA3" w:rsidRPr="00A67462" w:rsidRDefault="00F25EA3" w:rsidP="00F25EA3">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Coordinación y comunicación con la población</w:t>
            </w:r>
          </w:p>
        </w:tc>
      </w:tr>
      <w:tr w:rsidR="00F25EA3" w:rsidRPr="00A67462" w:rsidTr="0092240D">
        <w:trPr>
          <w:trHeight w:val="300"/>
          <w:jc w:val="center"/>
        </w:trPr>
        <w:tc>
          <w:tcPr>
            <w:tcW w:w="70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EA3" w:rsidRPr="00A67462" w:rsidRDefault="00F25EA3" w:rsidP="00F25EA3">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ETAPA DE LA CONSTRUCCIÓN</w:t>
            </w:r>
          </w:p>
        </w:tc>
      </w:tr>
      <w:tr w:rsidR="00F25EA3" w:rsidRPr="00A67462" w:rsidTr="0092240D">
        <w:trPr>
          <w:trHeight w:val="1133"/>
          <w:jc w:val="center"/>
        </w:trPr>
        <w:tc>
          <w:tcPr>
            <w:tcW w:w="3400" w:type="dxa"/>
            <w:tcBorders>
              <w:top w:val="nil"/>
              <w:left w:val="single" w:sz="4" w:space="0" w:color="auto"/>
              <w:bottom w:val="single" w:sz="4" w:space="0" w:color="auto"/>
              <w:right w:val="single" w:sz="4" w:space="0" w:color="auto"/>
            </w:tcBorders>
            <w:shd w:val="clear" w:color="auto" w:fill="auto"/>
            <w:vAlign w:val="center"/>
            <w:hideMark/>
          </w:tcPr>
          <w:p w:rsidR="00F25EA3" w:rsidRPr="00A67462" w:rsidRDefault="00F25EA3" w:rsidP="00F25EA3">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Erosión, alteración de la estructura del pavimento y suelo</w:t>
            </w:r>
          </w:p>
        </w:tc>
        <w:tc>
          <w:tcPr>
            <w:tcW w:w="3620" w:type="dxa"/>
            <w:tcBorders>
              <w:top w:val="nil"/>
              <w:left w:val="nil"/>
              <w:bottom w:val="single" w:sz="4" w:space="0" w:color="auto"/>
              <w:right w:val="single" w:sz="4" w:space="0" w:color="auto"/>
            </w:tcBorders>
            <w:shd w:val="clear" w:color="auto" w:fill="auto"/>
            <w:vAlign w:val="center"/>
            <w:hideMark/>
          </w:tcPr>
          <w:p w:rsidR="00F25EA3" w:rsidRPr="00A67462" w:rsidRDefault="00F25EA3" w:rsidP="006659BC">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 xml:space="preserve">Se deberá controlar el desparrame del material que se extrae de las zanjas para la construcción de la </w:t>
            </w:r>
            <w:r w:rsidR="006659BC" w:rsidRPr="00A67462">
              <w:rPr>
                <w:rFonts w:ascii="Arial" w:eastAsia="Times New Roman" w:hAnsi="Arial" w:cs="Arial"/>
                <w:color w:val="000000"/>
                <w:lang w:eastAsia="es-PE"/>
              </w:rPr>
              <w:t>estructura.</w:t>
            </w:r>
          </w:p>
        </w:tc>
      </w:tr>
      <w:tr w:rsidR="00F25EA3" w:rsidRPr="00A67462" w:rsidTr="0092240D">
        <w:trPr>
          <w:trHeight w:val="1800"/>
          <w:jc w:val="center"/>
        </w:trPr>
        <w:tc>
          <w:tcPr>
            <w:tcW w:w="3400" w:type="dxa"/>
            <w:tcBorders>
              <w:top w:val="nil"/>
              <w:left w:val="single" w:sz="4" w:space="0" w:color="auto"/>
              <w:bottom w:val="single" w:sz="4" w:space="0" w:color="auto"/>
              <w:right w:val="single" w:sz="4" w:space="0" w:color="auto"/>
            </w:tcBorders>
            <w:shd w:val="clear" w:color="auto" w:fill="auto"/>
            <w:vAlign w:val="bottom"/>
            <w:hideMark/>
          </w:tcPr>
          <w:p w:rsidR="00F25EA3" w:rsidRPr="00A67462" w:rsidRDefault="00F25EA3" w:rsidP="00F25EA3">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Emisión de ruidos, debido a l movimientos de tierras</w:t>
            </w:r>
          </w:p>
        </w:tc>
        <w:tc>
          <w:tcPr>
            <w:tcW w:w="3620" w:type="dxa"/>
            <w:tcBorders>
              <w:top w:val="nil"/>
              <w:left w:val="nil"/>
              <w:bottom w:val="single" w:sz="4" w:space="0" w:color="auto"/>
              <w:right w:val="single" w:sz="4" w:space="0" w:color="auto"/>
            </w:tcBorders>
            <w:shd w:val="clear" w:color="auto" w:fill="auto"/>
            <w:vAlign w:val="bottom"/>
            <w:hideMark/>
          </w:tcPr>
          <w:p w:rsidR="00F25EA3" w:rsidRPr="00A67462" w:rsidRDefault="00F25EA3" w:rsidP="00F25EA3">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Se deberá humedecer el suelo con agua o con la aplicación de un producto químico para sofocar el polvo, donde se vayan a realizar las obras y mantener húmeda la tierra extraída hasta su reposición y restaurar el área. REALIZAR EL TRABAJO EN SU MENOR TIEMPO POSIBLE.</w:t>
            </w:r>
          </w:p>
        </w:tc>
      </w:tr>
      <w:tr w:rsidR="00F25EA3" w:rsidRPr="00A67462" w:rsidTr="0092240D">
        <w:trPr>
          <w:trHeight w:val="1290"/>
          <w:jc w:val="center"/>
        </w:trPr>
        <w:tc>
          <w:tcPr>
            <w:tcW w:w="3400" w:type="dxa"/>
            <w:tcBorders>
              <w:top w:val="nil"/>
              <w:left w:val="single" w:sz="4" w:space="0" w:color="auto"/>
              <w:bottom w:val="single" w:sz="4" w:space="0" w:color="auto"/>
              <w:right w:val="single" w:sz="4" w:space="0" w:color="auto"/>
            </w:tcBorders>
            <w:shd w:val="clear" w:color="auto" w:fill="auto"/>
            <w:vAlign w:val="bottom"/>
            <w:hideMark/>
          </w:tcPr>
          <w:p w:rsidR="00F25EA3" w:rsidRPr="00A67462" w:rsidRDefault="00F25EA3" w:rsidP="00F25EA3">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Contaminación de suelos por residuos de obra</w:t>
            </w:r>
          </w:p>
        </w:tc>
        <w:tc>
          <w:tcPr>
            <w:tcW w:w="3620" w:type="dxa"/>
            <w:tcBorders>
              <w:top w:val="nil"/>
              <w:left w:val="nil"/>
              <w:bottom w:val="single" w:sz="4" w:space="0" w:color="auto"/>
              <w:right w:val="single" w:sz="4" w:space="0" w:color="auto"/>
            </w:tcBorders>
            <w:shd w:val="clear" w:color="auto" w:fill="auto"/>
            <w:vAlign w:val="bottom"/>
            <w:hideMark/>
          </w:tcPr>
          <w:p w:rsidR="00F25EA3" w:rsidRPr="00A67462" w:rsidRDefault="00F25EA3" w:rsidP="00F76CD5">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Se deberá controlar e</w:t>
            </w:r>
            <w:r w:rsidR="00F76CD5" w:rsidRPr="00A67462">
              <w:rPr>
                <w:rFonts w:ascii="Arial" w:eastAsia="Times New Roman" w:hAnsi="Arial" w:cs="Arial"/>
                <w:color w:val="000000"/>
                <w:lang w:eastAsia="es-PE"/>
              </w:rPr>
              <w:t>s</w:t>
            </w:r>
            <w:r w:rsidRPr="00A67462">
              <w:rPr>
                <w:rFonts w:ascii="Arial" w:eastAsia="Times New Roman" w:hAnsi="Arial" w:cs="Arial"/>
                <w:color w:val="000000"/>
                <w:lang w:eastAsia="es-PE"/>
              </w:rPr>
              <w:t xml:space="preserve">trictamente la contaminación estableciendo sistemas de recojo, limpieza, tratamiento y disposición final en rellenos sanitarios o medios de reciclaje de </w:t>
            </w:r>
            <w:r w:rsidR="00F76CD5" w:rsidRPr="00A67462">
              <w:rPr>
                <w:rFonts w:ascii="Arial" w:eastAsia="Times New Roman" w:hAnsi="Arial" w:cs="Arial"/>
                <w:color w:val="000000"/>
                <w:lang w:eastAsia="es-PE"/>
              </w:rPr>
              <w:t>residuos</w:t>
            </w:r>
            <w:r w:rsidRPr="00A67462">
              <w:rPr>
                <w:rFonts w:ascii="Arial" w:eastAsia="Times New Roman" w:hAnsi="Arial" w:cs="Arial"/>
                <w:color w:val="000000"/>
                <w:lang w:eastAsia="es-PE"/>
              </w:rPr>
              <w:t>.</w:t>
            </w:r>
          </w:p>
        </w:tc>
      </w:tr>
      <w:tr w:rsidR="00F25EA3" w:rsidRPr="00A67462" w:rsidTr="0092240D">
        <w:trPr>
          <w:trHeight w:val="900"/>
          <w:jc w:val="center"/>
        </w:trPr>
        <w:tc>
          <w:tcPr>
            <w:tcW w:w="3400" w:type="dxa"/>
            <w:tcBorders>
              <w:top w:val="nil"/>
              <w:left w:val="single" w:sz="4" w:space="0" w:color="auto"/>
              <w:bottom w:val="single" w:sz="4" w:space="0" w:color="auto"/>
              <w:right w:val="single" w:sz="4" w:space="0" w:color="auto"/>
            </w:tcBorders>
            <w:shd w:val="clear" w:color="auto" w:fill="auto"/>
            <w:vAlign w:val="bottom"/>
            <w:hideMark/>
          </w:tcPr>
          <w:p w:rsidR="00F25EA3" w:rsidRPr="00A67462" w:rsidRDefault="00F25EA3" w:rsidP="00F25EA3">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Dificultad para el acceso de las calles intervenidas en el presente proyecto entre otras</w:t>
            </w:r>
          </w:p>
        </w:tc>
        <w:tc>
          <w:tcPr>
            <w:tcW w:w="3620" w:type="dxa"/>
            <w:tcBorders>
              <w:top w:val="nil"/>
              <w:left w:val="nil"/>
              <w:bottom w:val="single" w:sz="4" w:space="0" w:color="auto"/>
              <w:right w:val="single" w:sz="4" w:space="0" w:color="auto"/>
            </w:tcBorders>
            <w:shd w:val="clear" w:color="auto" w:fill="auto"/>
            <w:vAlign w:val="bottom"/>
            <w:hideMark/>
          </w:tcPr>
          <w:p w:rsidR="00F25EA3" w:rsidRPr="00A67462" w:rsidRDefault="00F25EA3" w:rsidP="00F25EA3">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Se deberá señalizar el área para el tránsito peatonal así como la construcción de accesos peatonales</w:t>
            </w:r>
          </w:p>
        </w:tc>
      </w:tr>
      <w:tr w:rsidR="00F25EA3" w:rsidRPr="00A67462" w:rsidTr="0092240D">
        <w:trPr>
          <w:trHeight w:val="1290"/>
          <w:jc w:val="center"/>
        </w:trPr>
        <w:tc>
          <w:tcPr>
            <w:tcW w:w="3400" w:type="dxa"/>
            <w:tcBorders>
              <w:top w:val="nil"/>
              <w:left w:val="single" w:sz="4" w:space="0" w:color="auto"/>
              <w:bottom w:val="single" w:sz="4" w:space="0" w:color="auto"/>
              <w:right w:val="single" w:sz="4" w:space="0" w:color="auto"/>
            </w:tcBorders>
            <w:shd w:val="clear" w:color="auto" w:fill="auto"/>
            <w:vAlign w:val="bottom"/>
            <w:hideMark/>
          </w:tcPr>
          <w:p w:rsidR="00F25EA3" w:rsidRPr="00A67462" w:rsidRDefault="00F25EA3" w:rsidP="00F25EA3">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Riesgos de accidentes</w:t>
            </w:r>
          </w:p>
        </w:tc>
        <w:tc>
          <w:tcPr>
            <w:tcW w:w="3620" w:type="dxa"/>
            <w:tcBorders>
              <w:top w:val="nil"/>
              <w:left w:val="nil"/>
              <w:bottom w:val="single" w:sz="4" w:space="0" w:color="auto"/>
              <w:right w:val="single" w:sz="4" w:space="0" w:color="auto"/>
            </w:tcBorders>
            <w:shd w:val="clear" w:color="auto" w:fill="auto"/>
            <w:vAlign w:val="bottom"/>
            <w:hideMark/>
          </w:tcPr>
          <w:p w:rsidR="00F25EA3" w:rsidRPr="00A67462" w:rsidRDefault="00F25EA3" w:rsidP="00F25EA3">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Dejar accesos seguros a toda a obra, señaliz</w:t>
            </w:r>
            <w:r w:rsidR="00F76CD5" w:rsidRPr="00A67462">
              <w:rPr>
                <w:rFonts w:ascii="Arial" w:eastAsia="Times New Roman" w:hAnsi="Arial" w:cs="Arial"/>
                <w:color w:val="000000"/>
                <w:lang w:eastAsia="es-PE"/>
              </w:rPr>
              <w:t>a</w:t>
            </w:r>
            <w:r w:rsidRPr="00A67462">
              <w:rPr>
                <w:rFonts w:ascii="Arial" w:eastAsia="Times New Roman" w:hAnsi="Arial" w:cs="Arial"/>
                <w:color w:val="000000"/>
                <w:lang w:eastAsia="es-PE"/>
              </w:rPr>
              <w:t>rlos y comunicarlos, para evitar los accidentes de los trabajadores, teniendo en cuenta el reglamento de seguridad e higiene.</w:t>
            </w:r>
          </w:p>
        </w:tc>
      </w:tr>
      <w:tr w:rsidR="00F25EA3" w:rsidRPr="00A67462" w:rsidTr="0092240D">
        <w:trPr>
          <w:trHeight w:val="1110"/>
          <w:jc w:val="center"/>
        </w:trPr>
        <w:tc>
          <w:tcPr>
            <w:tcW w:w="3400" w:type="dxa"/>
            <w:tcBorders>
              <w:top w:val="nil"/>
              <w:left w:val="single" w:sz="4" w:space="0" w:color="auto"/>
              <w:bottom w:val="single" w:sz="4" w:space="0" w:color="auto"/>
              <w:right w:val="single" w:sz="4" w:space="0" w:color="auto"/>
            </w:tcBorders>
            <w:shd w:val="clear" w:color="auto" w:fill="auto"/>
            <w:vAlign w:val="bottom"/>
            <w:hideMark/>
          </w:tcPr>
          <w:p w:rsidR="00F25EA3" w:rsidRPr="00A67462" w:rsidRDefault="00F25EA3" w:rsidP="00F25EA3">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Molestias a los vecinos por ruidos</w:t>
            </w:r>
          </w:p>
        </w:tc>
        <w:tc>
          <w:tcPr>
            <w:tcW w:w="3620" w:type="dxa"/>
            <w:tcBorders>
              <w:top w:val="nil"/>
              <w:left w:val="nil"/>
              <w:bottom w:val="single" w:sz="4" w:space="0" w:color="auto"/>
              <w:right w:val="single" w:sz="4" w:space="0" w:color="auto"/>
            </w:tcBorders>
            <w:shd w:val="clear" w:color="auto" w:fill="auto"/>
            <w:vAlign w:val="bottom"/>
            <w:hideMark/>
          </w:tcPr>
          <w:p w:rsidR="00F25EA3" w:rsidRPr="00A67462" w:rsidRDefault="00F25EA3" w:rsidP="00F76CD5">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Se deberá cumplir con mantener el accedo a las viviendas, la contratista deberá con</w:t>
            </w:r>
            <w:r w:rsidR="00F76CD5" w:rsidRPr="00A67462">
              <w:rPr>
                <w:rFonts w:ascii="Arial" w:eastAsia="Times New Roman" w:hAnsi="Arial" w:cs="Arial"/>
                <w:color w:val="000000"/>
                <w:lang w:eastAsia="es-PE"/>
              </w:rPr>
              <w:t>s</w:t>
            </w:r>
            <w:r w:rsidRPr="00A67462">
              <w:rPr>
                <w:rFonts w:ascii="Arial" w:eastAsia="Times New Roman" w:hAnsi="Arial" w:cs="Arial"/>
                <w:color w:val="000000"/>
                <w:lang w:eastAsia="es-PE"/>
              </w:rPr>
              <w:t>truir barreras protectoras eficaces para red</w:t>
            </w:r>
            <w:r w:rsidR="00F76CD5" w:rsidRPr="00A67462">
              <w:rPr>
                <w:rFonts w:ascii="Arial" w:eastAsia="Times New Roman" w:hAnsi="Arial" w:cs="Arial"/>
                <w:color w:val="000000"/>
                <w:lang w:eastAsia="es-PE"/>
              </w:rPr>
              <w:t>u</w:t>
            </w:r>
            <w:r w:rsidRPr="00A67462">
              <w:rPr>
                <w:rFonts w:ascii="Arial" w:eastAsia="Times New Roman" w:hAnsi="Arial" w:cs="Arial"/>
                <w:color w:val="000000"/>
                <w:lang w:eastAsia="es-PE"/>
              </w:rPr>
              <w:t>cir el ruido de los trabajos</w:t>
            </w:r>
          </w:p>
        </w:tc>
      </w:tr>
      <w:tr w:rsidR="00F25EA3" w:rsidRPr="00A67462" w:rsidTr="0092240D">
        <w:trPr>
          <w:trHeight w:val="300"/>
          <w:jc w:val="center"/>
        </w:trPr>
        <w:tc>
          <w:tcPr>
            <w:tcW w:w="70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5EA3" w:rsidRPr="00A67462" w:rsidRDefault="00F25EA3" w:rsidP="00F25EA3">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ETAPA DE FUNCIONAMIENTO</w:t>
            </w:r>
          </w:p>
        </w:tc>
      </w:tr>
      <w:tr w:rsidR="00F25EA3" w:rsidRPr="00A67462" w:rsidTr="0092240D">
        <w:trPr>
          <w:trHeight w:val="600"/>
          <w:jc w:val="center"/>
        </w:trPr>
        <w:tc>
          <w:tcPr>
            <w:tcW w:w="3400" w:type="dxa"/>
            <w:tcBorders>
              <w:top w:val="nil"/>
              <w:left w:val="single" w:sz="4" w:space="0" w:color="auto"/>
              <w:bottom w:val="single" w:sz="4" w:space="0" w:color="auto"/>
              <w:right w:val="single" w:sz="4" w:space="0" w:color="auto"/>
            </w:tcBorders>
            <w:shd w:val="clear" w:color="auto" w:fill="auto"/>
            <w:vAlign w:val="bottom"/>
            <w:hideMark/>
          </w:tcPr>
          <w:p w:rsidR="00F25EA3" w:rsidRPr="00A67462" w:rsidRDefault="00F25EA3" w:rsidP="006659BC">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Mantenimiento del pa</w:t>
            </w:r>
            <w:r w:rsidR="006659BC" w:rsidRPr="00A67462">
              <w:rPr>
                <w:rFonts w:ascii="Arial" w:eastAsia="Times New Roman" w:hAnsi="Arial" w:cs="Arial"/>
                <w:color w:val="000000"/>
                <w:lang w:eastAsia="es-PE"/>
              </w:rPr>
              <w:t>rque y</w:t>
            </w:r>
            <w:r w:rsidRPr="00A67462">
              <w:rPr>
                <w:rFonts w:ascii="Arial" w:eastAsia="Times New Roman" w:hAnsi="Arial" w:cs="Arial"/>
                <w:color w:val="000000"/>
                <w:lang w:eastAsia="es-PE"/>
              </w:rPr>
              <w:t xml:space="preserve"> veredas con</w:t>
            </w:r>
            <w:r w:rsidR="00F76CD5" w:rsidRPr="00A67462">
              <w:rPr>
                <w:rFonts w:ascii="Arial" w:eastAsia="Times New Roman" w:hAnsi="Arial" w:cs="Arial"/>
                <w:color w:val="000000"/>
                <w:lang w:eastAsia="es-PE"/>
              </w:rPr>
              <w:t>s</w:t>
            </w:r>
            <w:r w:rsidRPr="00A67462">
              <w:rPr>
                <w:rFonts w:ascii="Arial" w:eastAsia="Times New Roman" w:hAnsi="Arial" w:cs="Arial"/>
                <w:color w:val="000000"/>
                <w:lang w:eastAsia="es-PE"/>
              </w:rPr>
              <w:t>truidas</w:t>
            </w:r>
          </w:p>
        </w:tc>
        <w:tc>
          <w:tcPr>
            <w:tcW w:w="3620" w:type="dxa"/>
            <w:tcBorders>
              <w:top w:val="nil"/>
              <w:left w:val="nil"/>
              <w:bottom w:val="single" w:sz="4" w:space="0" w:color="auto"/>
              <w:right w:val="single" w:sz="4" w:space="0" w:color="auto"/>
            </w:tcBorders>
            <w:shd w:val="clear" w:color="auto" w:fill="auto"/>
            <w:vAlign w:val="bottom"/>
            <w:hideMark/>
          </w:tcPr>
          <w:p w:rsidR="00F25EA3" w:rsidRPr="00A67462" w:rsidRDefault="00F25EA3" w:rsidP="00F76CD5">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Se deberá realizar un mantenimiento constante</w:t>
            </w:r>
          </w:p>
        </w:tc>
      </w:tr>
    </w:tbl>
    <w:p w:rsidR="002C35A7" w:rsidRDefault="002C35A7" w:rsidP="00FB6E60">
      <w:pPr>
        <w:spacing w:line="360" w:lineRule="auto"/>
        <w:jc w:val="both"/>
        <w:rPr>
          <w:rFonts w:ascii="Arial" w:hAnsi="Arial" w:cs="Arial"/>
          <w:b/>
        </w:rPr>
      </w:pPr>
    </w:p>
    <w:p w:rsidR="00F25EA3" w:rsidRPr="00A67462" w:rsidRDefault="00F25EA3" w:rsidP="00FB6E60">
      <w:pPr>
        <w:spacing w:line="360" w:lineRule="auto"/>
        <w:jc w:val="both"/>
        <w:rPr>
          <w:rFonts w:ascii="Arial" w:hAnsi="Arial" w:cs="Arial"/>
          <w:b/>
        </w:rPr>
      </w:pPr>
      <w:r w:rsidRPr="00A67462">
        <w:rPr>
          <w:rFonts w:ascii="Arial" w:hAnsi="Arial" w:cs="Arial"/>
          <w:b/>
        </w:rPr>
        <w:lastRenderedPageBreak/>
        <w:t>6.3</w:t>
      </w:r>
      <w:r w:rsidRPr="00A67462">
        <w:rPr>
          <w:rFonts w:ascii="Arial" w:hAnsi="Arial" w:cs="Arial"/>
          <w:b/>
        </w:rPr>
        <w:tab/>
        <w:t>Objetivos del Plan de Gestión Ambiental</w:t>
      </w:r>
    </w:p>
    <w:p w:rsidR="00F25EA3" w:rsidRPr="00A67462" w:rsidRDefault="00F25EA3" w:rsidP="00FB6E60">
      <w:pPr>
        <w:pStyle w:val="Prrafodelista"/>
        <w:numPr>
          <w:ilvl w:val="0"/>
          <w:numId w:val="6"/>
        </w:numPr>
        <w:spacing w:line="360" w:lineRule="auto"/>
        <w:jc w:val="both"/>
        <w:rPr>
          <w:rFonts w:ascii="Arial" w:hAnsi="Arial" w:cs="Arial"/>
        </w:rPr>
      </w:pPr>
      <w:r w:rsidRPr="00A67462">
        <w:rPr>
          <w:rFonts w:ascii="Arial" w:hAnsi="Arial" w:cs="Arial"/>
        </w:rPr>
        <w:t>Insertar el Proyecto, en el desarrollo local, ambientalmente sustentado</w:t>
      </w:r>
    </w:p>
    <w:p w:rsidR="00F25EA3" w:rsidRPr="00A67462" w:rsidRDefault="00F25EA3" w:rsidP="00FB6E60">
      <w:pPr>
        <w:pStyle w:val="Prrafodelista"/>
        <w:numPr>
          <w:ilvl w:val="0"/>
          <w:numId w:val="6"/>
        </w:numPr>
        <w:spacing w:line="360" w:lineRule="auto"/>
        <w:jc w:val="both"/>
        <w:rPr>
          <w:rFonts w:ascii="Arial" w:hAnsi="Arial" w:cs="Arial"/>
        </w:rPr>
      </w:pPr>
      <w:r w:rsidRPr="00A67462">
        <w:rPr>
          <w:rFonts w:ascii="Arial" w:hAnsi="Arial" w:cs="Arial"/>
        </w:rPr>
        <w:t xml:space="preserve">Garantizar una adecuada </w:t>
      </w:r>
      <w:proofErr w:type="spellStart"/>
      <w:r w:rsidRPr="00A67462">
        <w:rPr>
          <w:rFonts w:ascii="Arial" w:hAnsi="Arial" w:cs="Arial"/>
        </w:rPr>
        <w:t>transitabilidad</w:t>
      </w:r>
      <w:proofErr w:type="spellEnd"/>
      <w:r w:rsidRPr="00A67462">
        <w:rPr>
          <w:rFonts w:ascii="Arial" w:hAnsi="Arial" w:cs="Arial"/>
        </w:rPr>
        <w:t xml:space="preserve"> vehicular y peatonal</w:t>
      </w:r>
    </w:p>
    <w:p w:rsidR="00F25EA3" w:rsidRPr="00A67462" w:rsidRDefault="00F25EA3" w:rsidP="00FB6E60">
      <w:pPr>
        <w:pStyle w:val="Prrafodelista"/>
        <w:numPr>
          <w:ilvl w:val="0"/>
          <w:numId w:val="6"/>
        </w:numPr>
        <w:spacing w:line="360" w:lineRule="auto"/>
        <w:jc w:val="both"/>
        <w:rPr>
          <w:rFonts w:ascii="Arial" w:hAnsi="Arial" w:cs="Arial"/>
        </w:rPr>
      </w:pPr>
      <w:r w:rsidRPr="00A67462">
        <w:rPr>
          <w:rFonts w:ascii="Arial" w:hAnsi="Arial" w:cs="Arial"/>
        </w:rPr>
        <w:t>Ordenar las actividades de manejo ambiental en todas sus etapas acorde con la ecología y las leyes vigentes.</w:t>
      </w:r>
    </w:p>
    <w:p w:rsidR="00F25EA3" w:rsidRPr="00A67462" w:rsidRDefault="00F25EA3" w:rsidP="00FB6E60">
      <w:pPr>
        <w:pStyle w:val="Prrafodelista"/>
        <w:numPr>
          <w:ilvl w:val="0"/>
          <w:numId w:val="6"/>
        </w:numPr>
        <w:spacing w:line="360" w:lineRule="auto"/>
        <w:jc w:val="both"/>
        <w:rPr>
          <w:rFonts w:ascii="Arial" w:hAnsi="Arial" w:cs="Arial"/>
        </w:rPr>
      </w:pPr>
      <w:r w:rsidRPr="00A67462">
        <w:rPr>
          <w:rFonts w:ascii="Arial" w:hAnsi="Arial" w:cs="Arial"/>
        </w:rPr>
        <w:t>Evitar costos ecológicos y económicos innecesarios</w:t>
      </w:r>
    </w:p>
    <w:p w:rsidR="00F25EA3" w:rsidRPr="00A67462" w:rsidRDefault="00F25EA3" w:rsidP="00FB6E60">
      <w:pPr>
        <w:pStyle w:val="Prrafodelista"/>
        <w:numPr>
          <w:ilvl w:val="0"/>
          <w:numId w:val="6"/>
        </w:numPr>
        <w:spacing w:line="360" w:lineRule="auto"/>
        <w:jc w:val="both"/>
        <w:rPr>
          <w:rFonts w:ascii="Arial" w:hAnsi="Arial" w:cs="Arial"/>
        </w:rPr>
      </w:pPr>
      <w:r w:rsidRPr="00A67462">
        <w:rPr>
          <w:rFonts w:ascii="Arial" w:hAnsi="Arial" w:cs="Arial"/>
        </w:rPr>
        <w:t>Insertar el control de calidad en todos los procesos y actividades.</w:t>
      </w:r>
    </w:p>
    <w:p w:rsidR="00F25EA3" w:rsidRPr="00A67462" w:rsidRDefault="00F25EA3" w:rsidP="00FB6E60">
      <w:pPr>
        <w:spacing w:line="360" w:lineRule="auto"/>
        <w:jc w:val="both"/>
        <w:rPr>
          <w:rFonts w:ascii="Arial" w:hAnsi="Arial" w:cs="Arial"/>
          <w:b/>
        </w:rPr>
      </w:pPr>
      <w:r w:rsidRPr="00A67462">
        <w:rPr>
          <w:rFonts w:ascii="Arial" w:hAnsi="Arial" w:cs="Arial"/>
          <w:b/>
        </w:rPr>
        <w:t>6.4</w:t>
      </w:r>
      <w:r w:rsidRPr="00A67462">
        <w:rPr>
          <w:rFonts w:ascii="Arial" w:hAnsi="Arial" w:cs="Arial"/>
          <w:b/>
        </w:rPr>
        <w:tab/>
        <w:t>Bases técnicas para la gestión ambiental.</w:t>
      </w:r>
    </w:p>
    <w:p w:rsidR="00F25EA3" w:rsidRPr="00A67462" w:rsidRDefault="00F25EA3" w:rsidP="00FB6E60">
      <w:pPr>
        <w:pStyle w:val="Prrafodelista"/>
        <w:numPr>
          <w:ilvl w:val="0"/>
          <w:numId w:val="7"/>
        </w:numPr>
        <w:spacing w:line="360" w:lineRule="auto"/>
        <w:jc w:val="both"/>
        <w:rPr>
          <w:rFonts w:ascii="Arial" w:hAnsi="Arial" w:cs="Arial"/>
        </w:rPr>
      </w:pPr>
      <w:r w:rsidRPr="00A67462">
        <w:rPr>
          <w:rFonts w:ascii="Arial" w:hAnsi="Arial" w:cs="Arial"/>
        </w:rPr>
        <w:t>El diagnóstico ambiental integrado</w:t>
      </w:r>
    </w:p>
    <w:p w:rsidR="00F25EA3" w:rsidRPr="00A67462" w:rsidRDefault="00F25EA3" w:rsidP="00FB6E60">
      <w:pPr>
        <w:pStyle w:val="Prrafodelista"/>
        <w:numPr>
          <w:ilvl w:val="0"/>
          <w:numId w:val="7"/>
        </w:numPr>
        <w:spacing w:line="360" w:lineRule="auto"/>
        <w:jc w:val="both"/>
        <w:rPr>
          <w:rFonts w:ascii="Arial" w:hAnsi="Arial" w:cs="Arial"/>
        </w:rPr>
      </w:pPr>
      <w:r w:rsidRPr="00A67462">
        <w:rPr>
          <w:rFonts w:ascii="Arial" w:hAnsi="Arial" w:cs="Arial"/>
        </w:rPr>
        <w:t>Las medidas de mitigación de los impactos negativos</w:t>
      </w:r>
    </w:p>
    <w:p w:rsidR="00F25EA3" w:rsidRPr="00A67462" w:rsidRDefault="00F25EA3" w:rsidP="00FB6E60">
      <w:pPr>
        <w:pStyle w:val="Prrafodelista"/>
        <w:numPr>
          <w:ilvl w:val="0"/>
          <w:numId w:val="7"/>
        </w:numPr>
        <w:spacing w:line="360" w:lineRule="auto"/>
        <w:jc w:val="both"/>
        <w:rPr>
          <w:rFonts w:ascii="Arial" w:hAnsi="Arial" w:cs="Arial"/>
        </w:rPr>
      </w:pPr>
      <w:r w:rsidRPr="00A67462">
        <w:rPr>
          <w:rFonts w:ascii="Arial" w:hAnsi="Arial" w:cs="Arial"/>
        </w:rPr>
        <w:t>El financiamiento de las acciones ambientales</w:t>
      </w:r>
    </w:p>
    <w:p w:rsidR="0092240D" w:rsidRPr="00A67462" w:rsidRDefault="0092240D" w:rsidP="0092240D">
      <w:pPr>
        <w:pStyle w:val="Prrafodelista"/>
        <w:spacing w:line="360" w:lineRule="auto"/>
        <w:ind w:left="1140"/>
        <w:jc w:val="both"/>
        <w:rPr>
          <w:rFonts w:ascii="Arial" w:hAnsi="Arial" w:cs="Arial"/>
        </w:rPr>
      </w:pPr>
    </w:p>
    <w:p w:rsidR="00590AB1" w:rsidRPr="00A67462" w:rsidRDefault="002C7941" w:rsidP="00FB6E60">
      <w:pPr>
        <w:pStyle w:val="Prrafodelista"/>
        <w:numPr>
          <w:ilvl w:val="0"/>
          <w:numId w:val="1"/>
        </w:numPr>
        <w:spacing w:line="360" w:lineRule="auto"/>
        <w:rPr>
          <w:rFonts w:ascii="Arial" w:hAnsi="Arial" w:cs="Arial"/>
          <w:b/>
        </w:rPr>
      </w:pPr>
      <w:r w:rsidRPr="00A67462">
        <w:rPr>
          <w:rFonts w:ascii="Arial" w:hAnsi="Arial" w:cs="Arial"/>
          <w:b/>
        </w:rPr>
        <w:t>P</w:t>
      </w:r>
      <w:r w:rsidR="00590AB1" w:rsidRPr="00A67462">
        <w:rPr>
          <w:rFonts w:ascii="Arial" w:hAnsi="Arial" w:cs="Arial"/>
          <w:b/>
        </w:rPr>
        <w:t>LAN DE CONTINGENCIAS</w:t>
      </w:r>
    </w:p>
    <w:p w:rsidR="00F25EA3" w:rsidRPr="00A67462" w:rsidRDefault="00F25EA3" w:rsidP="00FB6E60">
      <w:pPr>
        <w:pStyle w:val="Prrafodelista"/>
        <w:numPr>
          <w:ilvl w:val="1"/>
          <w:numId w:val="1"/>
        </w:numPr>
        <w:spacing w:line="360" w:lineRule="auto"/>
        <w:rPr>
          <w:rFonts w:ascii="Arial" w:hAnsi="Arial" w:cs="Arial"/>
          <w:b/>
        </w:rPr>
      </w:pPr>
      <w:r w:rsidRPr="00A67462">
        <w:rPr>
          <w:rFonts w:ascii="Arial" w:hAnsi="Arial" w:cs="Arial"/>
          <w:b/>
        </w:rPr>
        <w:t>Generalidades</w:t>
      </w:r>
    </w:p>
    <w:p w:rsidR="00F25EA3" w:rsidRDefault="00F25EA3" w:rsidP="00FB6E60">
      <w:pPr>
        <w:pStyle w:val="Prrafodelista"/>
        <w:spacing w:line="360" w:lineRule="auto"/>
        <w:ind w:left="1440"/>
        <w:jc w:val="both"/>
        <w:rPr>
          <w:rFonts w:ascii="Arial" w:hAnsi="Arial" w:cs="Arial"/>
        </w:rPr>
      </w:pPr>
      <w:r w:rsidRPr="00A67462">
        <w:rPr>
          <w:rFonts w:ascii="Arial" w:hAnsi="Arial" w:cs="Arial"/>
        </w:rPr>
        <w:t>El plan de contingencias tiene como propósito establecer las acciones necesarias, a fin de prevenir y controlar eventualidades naturales y accidentes laborales que pudieran ocurrir en el ámbito de influencia del proyecto. Para que permita contrarrestar los efectos generados por la ocurrencia de emergencias generadas por alguna falla de las instalaciones de seguridad o errores involuntarios en la operación y mantenimiento de los equipos. La implementación y responsabilidades involucran al personal de planta, servicios, maquinaria y equipos con que se contará para hacer frente a una situación de emergencia.</w:t>
      </w:r>
    </w:p>
    <w:p w:rsidR="00A67462" w:rsidRPr="00A67462" w:rsidRDefault="00A67462" w:rsidP="00FB6E60">
      <w:pPr>
        <w:pStyle w:val="Prrafodelista"/>
        <w:spacing w:line="360" w:lineRule="auto"/>
        <w:ind w:left="1440"/>
        <w:jc w:val="both"/>
        <w:rPr>
          <w:rFonts w:ascii="Arial" w:hAnsi="Arial" w:cs="Arial"/>
        </w:rPr>
      </w:pPr>
    </w:p>
    <w:p w:rsidR="00F25EA3" w:rsidRPr="00A67462" w:rsidRDefault="00F25EA3" w:rsidP="00FB6E60">
      <w:pPr>
        <w:pStyle w:val="Prrafodelista"/>
        <w:numPr>
          <w:ilvl w:val="1"/>
          <w:numId w:val="1"/>
        </w:numPr>
        <w:spacing w:line="360" w:lineRule="auto"/>
        <w:jc w:val="both"/>
        <w:rPr>
          <w:rFonts w:ascii="Arial" w:hAnsi="Arial" w:cs="Arial"/>
          <w:b/>
        </w:rPr>
      </w:pPr>
      <w:r w:rsidRPr="00A67462">
        <w:rPr>
          <w:rFonts w:ascii="Arial" w:hAnsi="Arial" w:cs="Arial"/>
          <w:b/>
        </w:rPr>
        <w:t>Objetivos del Plan</w:t>
      </w:r>
    </w:p>
    <w:p w:rsidR="00F25EA3" w:rsidRPr="00A67462" w:rsidRDefault="00F25EA3" w:rsidP="00FB6E60">
      <w:pPr>
        <w:pStyle w:val="Prrafodelista"/>
        <w:spacing w:line="360" w:lineRule="auto"/>
        <w:ind w:left="1440"/>
        <w:jc w:val="both"/>
        <w:rPr>
          <w:rFonts w:ascii="Arial" w:hAnsi="Arial" w:cs="Arial"/>
        </w:rPr>
      </w:pPr>
      <w:r w:rsidRPr="00A67462">
        <w:rPr>
          <w:rFonts w:ascii="Arial" w:hAnsi="Arial" w:cs="Arial"/>
        </w:rPr>
        <w:t>Est</w:t>
      </w:r>
      <w:r w:rsidR="00507EAA" w:rsidRPr="00A67462">
        <w:rPr>
          <w:rFonts w:ascii="Arial" w:hAnsi="Arial" w:cs="Arial"/>
        </w:rPr>
        <w:t>a</w:t>
      </w:r>
      <w:r w:rsidRPr="00A67462">
        <w:rPr>
          <w:rFonts w:ascii="Arial" w:hAnsi="Arial" w:cs="Arial"/>
        </w:rPr>
        <w:t>rá orientado a riegos posibles:</w:t>
      </w:r>
    </w:p>
    <w:p w:rsidR="00F25EA3" w:rsidRPr="00A67462" w:rsidRDefault="00F25EA3" w:rsidP="00FB6E60">
      <w:pPr>
        <w:pStyle w:val="Prrafodelista"/>
        <w:numPr>
          <w:ilvl w:val="0"/>
          <w:numId w:val="7"/>
        </w:numPr>
        <w:spacing w:line="360" w:lineRule="auto"/>
        <w:jc w:val="both"/>
        <w:rPr>
          <w:rFonts w:ascii="Arial" w:hAnsi="Arial" w:cs="Arial"/>
        </w:rPr>
      </w:pPr>
      <w:r w:rsidRPr="00A67462">
        <w:rPr>
          <w:rFonts w:ascii="Arial" w:hAnsi="Arial" w:cs="Arial"/>
        </w:rPr>
        <w:t>Prever el daño a los trabajadores durante la construcción y operación del proyecto.</w:t>
      </w:r>
    </w:p>
    <w:p w:rsidR="00F25EA3" w:rsidRDefault="00507EAA" w:rsidP="00FB6E60">
      <w:pPr>
        <w:pStyle w:val="Prrafodelista"/>
        <w:numPr>
          <w:ilvl w:val="0"/>
          <w:numId w:val="7"/>
        </w:numPr>
        <w:spacing w:line="360" w:lineRule="auto"/>
        <w:jc w:val="both"/>
        <w:rPr>
          <w:rFonts w:ascii="Arial" w:hAnsi="Arial" w:cs="Arial"/>
        </w:rPr>
      </w:pPr>
      <w:r w:rsidRPr="00A67462">
        <w:rPr>
          <w:rFonts w:ascii="Arial" w:hAnsi="Arial" w:cs="Arial"/>
        </w:rPr>
        <w:t>Minimizar el impacto sobre el ecosistema con consecuencia de las labores del proyecto.</w:t>
      </w:r>
    </w:p>
    <w:p w:rsidR="00A67462" w:rsidRDefault="00A67462" w:rsidP="00A67462">
      <w:pPr>
        <w:spacing w:line="360" w:lineRule="auto"/>
        <w:jc w:val="both"/>
        <w:rPr>
          <w:rFonts w:ascii="Arial" w:hAnsi="Arial" w:cs="Arial"/>
        </w:rPr>
      </w:pPr>
    </w:p>
    <w:p w:rsidR="002C35A7" w:rsidRPr="00A67462" w:rsidRDefault="002C35A7" w:rsidP="00A67462">
      <w:pPr>
        <w:spacing w:line="360" w:lineRule="auto"/>
        <w:jc w:val="both"/>
        <w:rPr>
          <w:rFonts w:ascii="Arial" w:hAnsi="Arial" w:cs="Arial"/>
        </w:rPr>
      </w:pPr>
    </w:p>
    <w:p w:rsidR="00F25EA3" w:rsidRPr="00A67462" w:rsidRDefault="00F25EA3" w:rsidP="00FB6E60">
      <w:pPr>
        <w:pStyle w:val="Prrafodelista"/>
        <w:numPr>
          <w:ilvl w:val="1"/>
          <w:numId w:val="1"/>
        </w:numPr>
        <w:spacing w:line="360" w:lineRule="auto"/>
        <w:jc w:val="both"/>
        <w:rPr>
          <w:rFonts w:ascii="Arial" w:hAnsi="Arial" w:cs="Arial"/>
          <w:b/>
        </w:rPr>
      </w:pPr>
      <w:r w:rsidRPr="00A67462">
        <w:rPr>
          <w:rFonts w:ascii="Arial" w:hAnsi="Arial" w:cs="Arial"/>
          <w:b/>
        </w:rPr>
        <w:lastRenderedPageBreak/>
        <w:t>Campos de Acción del Plan</w:t>
      </w:r>
    </w:p>
    <w:p w:rsidR="00507EAA" w:rsidRPr="00A67462" w:rsidRDefault="00507EAA" w:rsidP="00FB6E60">
      <w:pPr>
        <w:pStyle w:val="Prrafodelista"/>
        <w:spacing w:line="360" w:lineRule="auto"/>
        <w:ind w:left="1440"/>
        <w:jc w:val="both"/>
        <w:rPr>
          <w:rFonts w:ascii="Arial" w:hAnsi="Arial" w:cs="Arial"/>
        </w:rPr>
      </w:pPr>
      <w:r w:rsidRPr="00A67462">
        <w:rPr>
          <w:rFonts w:ascii="Arial" w:hAnsi="Arial" w:cs="Arial"/>
        </w:rPr>
        <w:t>El Plan de contingencias está diseñado para aplicarse en sus instalaciones para casos de:</w:t>
      </w:r>
    </w:p>
    <w:p w:rsidR="00507EAA" w:rsidRPr="00A67462" w:rsidRDefault="00507EAA" w:rsidP="00FB6E60">
      <w:pPr>
        <w:pStyle w:val="Prrafodelista"/>
        <w:numPr>
          <w:ilvl w:val="0"/>
          <w:numId w:val="7"/>
        </w:numPr>
        <w:spacing w:line="360" w:lineRule="auto"/>
        <w:jc w:val="both"/>
        <w:rPr>
          <w:rFonts w:ascii="Arial" w:hAnsi="Arial" w:cs="Arial"/>
        </w:rPr>
      </w:pPr>
      <w:r w:rsidRPr="00A67462">
        <w:rPr>
          <w:rFonts w:ascii="Arial" w:hAnsi="Arial" w:cs="Arial"/>
        </w:rPr>
        <w:t>Catástrofes de origen natural (sismos)</w:t>
      </w:r>
    </w:p>
    <w:p w:rsidR="00507EAA" w:rsidRDefault="00507EAA" w:rsidP="00FB6E60">
      <w:pPr>
        <w:pStyle w:val="Prrafodelista"/>
        <w:numPr>
          <w:ilvl w:val="0"/>
          <w:numId w:val="7"/>
        </w:numPr>
        <w:spacing w:line="360" w:lineRule="auto"/>
        <w:jc w:val="both"/>
        <w:rPr>
          <w:rFonts w:ascii="Arial" w:hAnsi="Arial" w:cs="Arial"/>
        </w:rPr>
      </w:pPr>
      <w:r w:rsidRPr="00A67462">
        <w:rPr>
          <w:rFonts w:ascii="Arial" w:hAnsi="Arial" w:cs="Arial"/>
        </w:rPr>
        <w:t>Sabotaje</w:t>
      </w:r>
    </w:p>
    <w:p w:rsidR="00A67462" w:rsidRPr="00A67462" w:rsidRDefault="00A67462" w:rsidP="00A67462">
      <w:pPr>
        <w:pStyle w:val="Prrafodelista"/>
        <w:spacing w:line="360" w:lineRule="auto"/>
        <w:ind w:left="1140"/>
        <w:jc w:val="both"/>
        <w:rPr>
          <w:rFonts w:ascii="Arial" w:hAnsi="Arial" w:cs="Arial"/>
        </w:rPr>
      </w:pPr>
    </w:p>
    <w:p w:rsidR="00F25EA3" w:rsidRPr="00A67462" w:rsidRDefault="00F25EA3" w:rsidP="00FB6E60">
      <w:pPr>
        <w:pStyle w:val="Prrafodelista"/>
        <w:numPr>
          <w:ilvl w:val="1"/>
          <w:numId w:val="1"/>
        </w:numPr>
        <w:spacing w:line="360" w:lineRule="auto"/>
        <w:jc w:val="both"/>
        <w:rPr>
          <w:rFonts w:ascii="Arial" w:hAnsi="Arial" w:cs="Arial"/>
          <w:b/>
        </w:rPr>
      </w:pPr>
      <w:r w:rsidRPr="00A67462">
        <w:rPr>
          <w:rFonts w:ascii="Arial" w:hAnsi="Arial" w:cs="Arial"/>
          <w:b/>
        </w:rPr>
        <w:t>Clasificación de las Emergencias</w:t>
      </w:r>
    </w:p>
    <w:p w:rsidR="00507EAA" w:rsidRPr="00A67462" w:rsidRDefault="00507EAA" w:rsidP="00FB6E60">
      <w:pPr>
        <w:pStyle w:val="Prrafodelista"/>
        <w:spacing w:line="360" w:lineRule="auto"/>
        <w:ind w:left="1440"/>
        <w:jc w:val="both"/>
        <w:rPr>
          <w:rFonts w:ascii="Arial" w:hAnsi="Arial" w:cs="Arial"/>
        </w:rPr>
      </w:pPr>
      <w:r w:rsidRPr="00A67462">
        <w:rPr>
          <w:rFonts w:ascii="Arial" w:hAnsi="Arial" w:cs="Arial"/>
        </w:rPr>
        <w:t>Se clasifican en:</w:t>
      </w:r>
    </w:p>
    <w:p w:rsidR="00507EAA" w:rsidRPr="00A67462" w:rsidRDefault="00507EAA" w:rsidP="00FB6E60">
      <w:pPr>
        <w:pStyle w:val="Prrafodelista"/>
        <w:numPr>
          <w:ilvl w:val="0"/>
          <w:numId w:val="7"/>
        </w:numPr>
        <w:spacing w:line="360" w:lineRule="auto"/>
        <w:jc w:val="both"/>
        <w:rPr>
          <w:rFonts w:ascii="Arial" w:hAnsi="Arial" w:cs="Arial"/>
        </w:rPr>
      </w:pPr>
      <w:r w:rsidRPr="00A67462">
        <w:rPr>
          <w:rFonts w:ascii="Arial" w:hAnsi="Arial" w:cs="Arial"/>
        </w:rPr>
        <w:t>Emergencia de Grado 1: Comprende la afectación de un área de operación y puede ser controlada con los recursos humanos y equipos de dicha área.</w:t>
      </w:r>
    </w:p>
    <w:p w:rsidR="00507EAA" w:rsidRPr="00A67462" w:rsidRDefault="00507EAA" w:rsidP="00FB6E60">
      <w:pPr>
        <w:pStyle w:val="Prrafodelista"/>
        <w:numPr>
          <w:ilvl w:val="0"/>
          <w:numId w:val="7"/>
        </w:numPr>
        <w:spacing w:line="360" w:lineRule="auto"/>
        <w:jc w:val="both"/>
        <w:rPr>
          <w:rFonts w:ascii="Arial" w:hAnsi="Arial" w:cs="Arial"/>
        </w:rPr>
      </w:pPr>
      <w:r w:rsidRPr="00A67462">
        <w:rPr>
          <w:rFonts w:ascii="Arial" w:hAnsi="Arial" w:cs="Arial"/>
        </w:rPr>
        <w:t>Emergencia de Grado 2: Comprende las emergencias que por sus características requieres recursos internos y externos, pero que por sus implicancias no requieren de forma inmediata la participación de los vecinos beneficiados y autoridades locales.</w:t>
      </w:r>
    </w:p>
    <w:p w:rsidR="00507EAA" w:rsidRPr="00A67462" w:rsidRDefault="00507EAA" w:rsidP="00FB6E60">
      <w:pPr>
        <w:pStyle w:val="Prrafodelista"/>
        <w:numPr>
          <w:ilvl w:val="0"/>
          <w:numId w:val="7"/>
        </w:numPr>
        <w:spacing w:line="360" w:lineRule="auto"/>
        <w:jc w:val="both"/>
        <w:rPr>
          <w:rFonts w:ascii="Arial" w:hAnsi="Arial" w:cs="Arial"/>
        </w:rPr>
      </w:pPr>
      <w:r w:rsidRPr="00A67462">
        <w:rPr>
          <w:rFonts w:ascii="Arial" w:hAnsi="Arial" w:cs="Arial"/>
        </w:rPr>
        <w:t>Emergencia de grado 3, Aquellas emergencias que por sus características, magnitud e implicancias requieres de los recursos internos y externos (vecinos beneficiados y autoridades locales)</w:t>
      </w:r>
    </w:p>
    <w:p w:rsidR="00507EAA" w:rsidRPr="00A67462" w:rsidRDefault="00507EAA" w:rsidP="00FB6E60">
      <w:pPr>
        <w:pStyle w:val="Prrafodelista"/>
        <w:spacing w:line="360" w:lineRule="auto"/>
        <w:ind w:left="1140"/>
        <w:jc w:val="both"/>
        <w:rPr>
          <w:rFonts w:ascii="Arial" w:hAnsi="Arial" w:cs="Arial"/>
        </w:rPr>
      </w:pPr>
    </w:p>
    <w:p w:rsidR="00F25EA3" w:rsidRPr="00A67462" w:rsidRDefault="00F25EA3" w:rsidP="00FB6E60">
      <w:pPr>
        <w:pStyle w:val="Prrafodelista"/>
        <w:numPr>
          <w:ilvl w:val="1"/>
          <w:numId w:val="1"/>
        </w:numPr>
        <w:spacing w:line="360" w:lineRule="auto"/>
        <w:jc w:val="both"/>
        <w:rPr>
          <w:rFonts w:ascii="Arial" w:hAnsi="Arial" w:cs="Arial"/>
          <w:b/>
        </w:rPr>
      </w:pPr>
      <w:r w:rsidRPr="00A67462">
        <w:rPr>
          <w:rFonts w:ascii="Arial" w:hAnsi="Arial" w:cs="Arial"/>
          <w:b/>
        </w:rPr>
        <w:t>Funciones y responsabilidades</w:t>
      </w:r>
    </w:p>
    <w:p w:rsidR="00507EAA" w:rsidRPr="00A67462" w:rsidRDefault="00507EAA" w:rsidP="00FB6E60">
      <w:pPr>
        <w:pStyle w:val="Prrafodelista"/>
        <w:spacing w:line="360" w:lineRule="auto"/>
        <w:ind w:left="1440"/>
        <w:jc w:val="both"/>
        <w:rPr>
          <w:rFonts w:ascii="Arial" w:hAnsi="Arial" w:cs="Arial"/>
        </w:rPr>
      </w:pPr>
      <w:r w:rsidRPr="00A67462">
        <w:rPr>
          <w:rFonts w:ascii="Arial" w:hAnsi="Arial" w:cs="Arial"/>
        </w:rPr>
        <w:t>Se debe elaborar un organigrama operacional para hacer frente a las contingencias que puedan presentarse. Las funcionales y responsabilidades de los sectores operacionales se describen a continuación:</w:t>
      </w:r>
    </w:p>
    <w:p w:rsidR="00507EAA" w:rsidRPr="00A67462" w:rsidRDefault="00507EAA" w:rsidP="00FB6E60">
      <w:pPr>
        <w:pStyle w:val="Prrafodelista"/>
        <w:numPr>
          <w:ilvl w:val="0"/>
          <w:numId w:val="7"/>
        </w:numPr>
        <w:spacing w:line="360" w:lineRule="auto"/>
        <w:jc w:val="both"/>
        <w:rPr>
          <w:rFonts w:ascii="Arial" w:hAnsi="Arial" w:cs="Arial"/>
        </w:rPr>
      </w:pPr>
      <w:r w:rsidRPr="00A67462">
        <w:rPr>
          <w:rFonts w:ascii="Arial" w:hAnsi="Arial" w:cs="Arial"/>
        </w:rPr>
        <w:t>Jefe de emergencias, quien se encargará de auditar, supervisar los programas de implementación y presidir las reuniones para implementar el Plan.</w:t>
      </w:r>
    </w:p>
    <w:p w:rsidR="00507EAA" w:rsidRPr="00A67462" w:rsidRDefault="00507EAA" w:rsidP="00FB6E60">
      <w:pPr>
        <w:pStyle w:val="Prrafodelista"/>
        <w:numPr>
          <w:ilvl w:val="0"/>
          <w:numId w:val="7"/>
        </w:numPr>
        <w:spacing w:line="360" w:lineRule="auto"/>
        <w:jc w:val="both"/>
        <w:rPr>
          <w:rFonts w:ascii="Arial" w:hAnsi="Arial" w:cs="Arial"/>
        </w:rPr>
      </w:pPr>
      <w:r w:rsidRPr="00A67462">
        <w:rPr>
          <w:rFonts w:ascii="Arial" w:hAnsi="Arial" w:cs="Arial"/>
        </w:rPr>
        <w:t>Grupo de asesor de alta dirección</w:t>
      </w:r>
    </w:p>
    <w:p w:rsidR="00507EAA" w:rsidRPr="00A67462" w:rsidRDefault="00507EAA" w:rsidP="00FB6E60">
      <w:pPr>
        <w:pStyle w:val="Prrafodelista"/>
        <w:numPr>
          <w:ilvl w:val="0"/>
          <w:numId w:val="7"/>
        </w:numPr>
        <w:spacing w:line="360" w:lineRule="auto"/>
        <w:jc w:val="both"/>
        <w:rPr>
          <w:rFonts w:ascii="Arial" w:hAnsi="Arial" w:cs="Arial"/>
        </w:rPr>
      </w:pPr>
      <w:r w:rsidRPr="00A67462">
        <w:rPr>
          <w:rFonts w:ascii="Arial" w:hAnsi="Arial" w:cs="Arial"/>
        </w:rPr>
        <w:t>Respuesta de línea, portavoz con la Municipalidad Provincial de Paita.</w:t>
      </w:r>
    </w:p>
    <w:p w:rsidR="00507EAA" w:rsidRPr="00A67462" w:rsidRDefault="00507EAA" w:rsidP="00FB6E60">
      <w:pPr>
        <w:pStyle w:val="Prrafodelista"/>
        <w:numPr>
          <w:ilvl w:val="0"/>
          <w:numId w:val="7"/>
        </w:numPr>
        <w:spacing w:line="360" w:lineRule="auto"/>
        <w:jc w:val="both"/>
        <w:rPr>
          <w:rFonts w:ascii="Arial" w:hAnsi="Arial" w:cs="Arial"/>
        </w:rPr>
      </w:pPr>
      <w:r w:rsidRPr="00A67462">
        <w:rPr>
          <w:rFonts w:ascii="Arial" w:hAnsi="Arial" w:cs="Arial"/>
        </w:rPr>
        <w:t>Grupo interno de control</w:t>
      </w:r>
    </w:p>
    <w:p w:rsidR="00507EAA" w:rsidRPr="00A67462" w:rsidRDefault="00507EAA" w:rsidP="00FB6E60">
      <w:pPr>
        <w:pStyle w:val="Prrafodelista"/>
        <w:numPr>
          <w:ilvl w:val="0"/>
          <w:numId w:val="7"/>
        </w:numPr>
        <w:spacing w:line="360" w:lineRule="auto"/>
        <w:jc w:val="both"/>
        <w:rPr>
          <w:rFonts w:ascii="Arial" w:hAnsi="Arial" w:cs="Arial"/>
        </w:rPr>
      </w:pPr>
      <w:r w:rsidRPr="00A67462">
        <w:rPr>
          <w:rFonts w:ascii="Arial" w:hAnsi="Arial" w:cs="Arial"/>
        </w:rPr>
        <w:t>Grupos de apoyo interno.</w:t>
      </w:r>
    </w:p>
    <w:p w:rsidR="00507EAA" w:rsidRPr="00A67462" w:rsidRDefault="00507EAA" w:rsidP="00FB6E60">
      <w:pPr>
        <w:pStyle w:val="Prrafodelista"/>
        <w:numPr>
          <w:ilvl w:val="0"/>
          <w:numId w:val="7"/>
        </w:numPr>
        <w:spacing w:line="360" w:lineRule="auto"/>
        <w:jc w:val="both"/>
        <w:rPr>
          <w:rFonts w:ascii="Arial" w:hAnsi="Arial" w:cs="Arial"/>
        </w:rPr>
      </w:pPr>
      <w:r w:rsidRPr="00A67462">
        <w:rPr>
          <w:rFonts w:ascii="Arial" w:hAnsi="Arial" w:cs="Arial"/>
        </w:rPr>
        <w:t>Grupos de operaciones externas</w:t>
      </w:r>
    </w:p>
    <w:p w:rsidR="00507EAA" w:rsidRPr="00A67462" w:rsidRDefault="00507EAA" w:rsidP="00FB6E60">
      <w:pPr>
        <w:pStyle w:val="Prrafodelista"/>
        <w:numPr>
          <w:ilvl w:val="0"/>
          <w:numId w:val="7"/>
        </w:numPr>
        <w:spacing w:line="360" w:lineRule="auto"/>
        <w:jc w:val="both"/>
        <w:rPr>
          <w:rFonts w:ascii="Arial" w:hAnsi="Arial" w:cs="Arial"/>
        </w:rPr>
      </w:pPr>
      <w:r w:rsidRPr="00A67462">
        <w:rPr>
          <w:rFonts w:ascii="Arial" w:hAnsi="Arial" w:cs="Arial"/>
        </w:rPr>
        <w:t>Evaluación del plan, una vez finalizadas las labores de protección, control y limpieza, se deberá realizar una evaluación del plan de contingencia.</w:t>
      </w:r>
    </w:p>
    <w:p w:rsidR="006659BC" w:rsidRDefault="006659BC" w:rsidP="006659BC">
      <w:pPr>
        <w:pStyle w:val="Prrafodelista"/>
        <w:spacing w:line="360" w:lineRule="auto"/>
        <w:ind w:left="1140"/>
        <w:jc w:val="both"/>
        <w:rPr>
          <w:rFonts w:ascii="Arial" w:hAnsi="Arial" w:cs="Arial"/>
        </w:rPr>
      </w:pPr>
    </w:p>
    <w:p w:rsidR="002C35A7" w:rsidRDefault="002C35A7" w:rsidP="006659BC">
      <w:pPr>
        <w:pStyle w:val="Prrafodelista"/>
        <w:spacing w:line="360" w:lineRule="auto"/>
        <w:ind w:left="1140"/>
        <w:jc w:val="both"/>
        <w:rPr>
          <w:rFonts w:ascii="Arial" w:hAnsi="Arial" w:cs="Arial"/>
        </w:rPr>
      </w:pPr>
    </w:p>
    <w:p w:rsidR="002C35A7" w:rsidRPr="00A67462" w:rsidRDefault="002C35A7" w:rsidP="006659BC">
      <w:pPr>
        <w:pStyle w:val="Prrafodelista"/>
        <w:spacing w:line="360" w:lineRule="auto"/>
        <w:ind w:left="1140"/>
        <w:jc w:val="both"/>
        <w:rPr>
          <w:rFonts w:ascii="Arial" w:hAnsi="Arial" w:cs="Arial"/>
        </w:rPr>
      </w:pPr>
    </w:p>
    <w:p w:rsidR="00590AB1" w:rsidRPr="00A67462" w:rsidRDefault="00590AB1" w:rsidP="00FB6E60">
      <w:pPr>
        <w:pStyle w:val="Prrafodelista"/>
        <w:numPr>
          <w:ilvl w:val="0"/>
          <w:numId w:val="1"/>
        </w:numPr>
        <w:spacing w:line="360" w:lineRule="auto"/>
        <w:rPr>
          <w:rFonts w:ascii="Arial" w:hAnsi="Arial" w:cs="Arial"/>
          <w:b/>
        </w:rPr>
      </w:pPr>
      <w:r w:rsidRPr="00A67462">
        <w:rPr>
          <w:rFonts w:ascii="Arial" w:hAnsi="Arial" w:cs="Arial"/>
          <w:b/>
        </w:rPr>
        <w:lastRenderedPageBreak/>
        <w:t>COSTOS AMBIENTALES</w:t>
      </w:r>
    </w:p>
    <w:p w:rsidR="00894E2E" w:rsidRPr="00A67462" w:rsidRDefault="00894E2E" w:rsidP="00FB6E60">
      <w:pPr>
        <w:spacing w:line="360" w:lineRule="auto"/>
        <w:rPr>
          <w:rFonts w:ascii="Arial" w:hAnsi="Arial" w:cs="Arial"/>
        </w:rPr>
      </w:pPr>
      <w:r w:rsidRPr="00A67462">
        <w:rPr>
          <w:rFonts w:ascii="Arial" w:hAnsi="Arial" w:cs="Arial"/>
        </w:rPr>
        <w:t>El cuadro N° 03 contiene los costos principales que se requieren para tender las medidas sugeridas por el Plan de Gestión Ambiental.</w:t>
      </w:r>
    </w:p>
    <w:tbl>
      <w:tblPr>
        <w:tblW w:w="8046" w:type="dxa"/>
        <w:tblCellMar>
          <w:left w:w="70" w:type="dxa"/>
          <w:right w:w="70" w:type="dxa"/>
        </w:tblCellMar>
        <w:tblLook w:val="04A0" w:firstRow="1" w:lastRow="0" w:firstColumn="1" w:lastColumn="0" w:noHBand="0" w:noVBand="1"/>
      </w:tblPr>
      <w:tblGrid>
        <w:gridCol w:w="1155"/>
        <w:gridCol w:w="3400"/>
        <w:gridCol w:w="940"/>
        <w:gridCol w:w="1412"/>
        <w:gridCol w:w="1200"/>
      </w:tblGrid>
      <w:tr w:rsidR="00A61906" w:rsidRPr="00A67462" w:rsidTr="006659BC">
        <w:trPr>
          <w:trHeight w:val="300"/>
        </w:trPr>
        <w:tc>
          <w:tcPr>
            <w:tcW w:w="8046" w:type="dxa"/>
            <w:gridSpan w:val="5"/>
            <w:tcBorders>
              <w:top w:val="nil"/>
              <w:left w:val="nil"/>
              <w:bottom w:val="nil"/>
              <w:right w:val="nil"/>
            </w:tcBorders>
            <w:shd w:val="clear" w:color="auto" w:fill="auto"/>
            <w:vAlign w:val="bottom"/>
            <w:hideMark/>
          </w:tcPr>
          <w:p w:rsidR="00A61906" w:rsidRPr="00A67462" w:rsidRDefault="00A61906" w:rsidP="00A61906">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CUADRO N° 03</w:t>
            </w:r>
          </w:p>
        </w:tc>
      </w:tr>
      <w:tr w:rsidR="00A61906" w:rsidRPr="00A67462" w:rsidTr="006659BC">
        <w:trPr>
          <w:trHeight w:val="300"/>
        </w:trPr>
        <w:tc>
          <w:tcPr>
            <w:tcW w:w="8046" w:type="dxa"/>
            <w:gridSpan w:val="5"/>
            <w:tcBorders>
              <w:top w:val="nil"/>
              <w:left w:val="nil"/>
              <w:bottom w:val="nil"/>
              <w:right w:val="nil"/>
            </w:tcBorders>
            <w:shd w:val="clear" w:color="auto" w:fill="auto"/>
            <w:vAlign w:val="bottom"/>
            <w:hideMark/>
          </w:tcPr>
          <w:p w:rsidR="00A61906" w:rsidRPr="00A67462" w:rsidRDefault="00A61906" w:rsidP="00A61906">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Costos ambientales para el manejo ambiental</w:t>
            </w:r>
          </w:p>
        </w:tc>
      </w:tr>
      <w:tr w:rsidR="00A61906" w:rsidRPr="00A67462" w:rsidTr="006659BC">
        <w:trPr>
          <w:trHeight w:val="900"/>
        </w:trPr>
        <w:tc>
          <w:tcPr>
            <w:tcW w:w="10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1906" w:rsidRPr="00A67462" w:rsidRDefault="00A61906" w:rsidP="00A61906">
            <w:pPr>
              <w:spacing w:after="0" w:line="240" w:lineRule="auto"/>
              <w:rPr>
                <w:rFonts w:ascii="Arial" w:eastAsia="Times New Roman" w:hAnsi="Arial" w:cs="Arial"/>
                <w:b/>
                <w:bCs/>
                <w:color w:val="000000"/>
                <w:lang w:eastAsia="es-PE"/>
              </w:rPr>
            </w:pPr>
            <w:r w:rsidRPr="00A67462">
              <w:rPr>
                <w:rFonts w:ascii="Arial" w:eastAsia="Times New Roman" w:hAnsi="Arial" w:cs="Arial"/>
                <w:b/>
                <w:bCs/>
                <w:color w:val="000000"/>
                <w:lang w:eastAsia="es-PE"/>
              </w:rPr>
              <w:t>Obras a construir</w:t>
            </w:r>
          </w:p>
        </w:tc>
        <w:tc>
          <w:tcPr>
            <w:tcW w:w="3400" w:type="dxa"/>
            <w:tcBorders>
              <w:top w:val="single" w:sz="4" w:space="0" w:color="auto"/>
              <w:left w:val="nil"/>
              <w:bottom w:val="single" w:sz="4" w:space="0" w:color="auto"/>
              <w:right w:val="single" w:sz="4" w:space="0" w:color="auto"/>
            </w:tcBorders>
            <w:shd w:val="clear" w:color="auto" w:fill="auto"/>
            <w:noWrap/>
            <w:vAlign w:val="bottom"/>
            <w:hideMark/>
          </w:tcPr>
          <w:p w:rsidR="00A61906" w:rsidRPr="00A67462" w:rsidRDefault="00A61906" w:rsidP="00A61906">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Actividades</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A61906" w:rsidRPr="00A67462" w:rsidRDefault="00A61906" w:rsidP="00A61906">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Unidad</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rsidR="00A61906" w:rsidRPr="00A67462" w:rsidRDefault="00A61906" w:rsidP="00A61906">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Costos ambientales (S/.)</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A61906" w:rsidRPr="00A67462" w:rsidRDefault="00A61906" w:rsidP="00A61906">
            <w:pPr>
              <w:spacing w:after="0" w:line="240" w:lineRule="auto"/>
              <w:jc w:val="center"/>
              <w:rPr>
                <w:rFonts w:ascii="Arial" w:eastAsia="Times New Roman" w:hAnsi="Arial" w:cs="Arial"/>
                <w:b/>
                <w:bCs/>
                <w:color w:val="000000"/>
                <w:lang w:eastAsia="es-PE"/>
              </w:rPr>
            </w:pPr>
            <w:r w:rsidRPr="00A67462">
              <w:rPr>
                <w:rFonts w:ascii="Arial" w:eastAsia="Times New Roman" w:hAnsi="Arial" w:cs="Arial"/>
                <w:b/>
                <w:bCs/>
                <w:color w:val="000000"/>
                <w:lang w:eastAsia="es-PE"/>
              </w:rPr>
              <w:t>Costo total (S/.)</w:t>
            </w:r>
          </w:p>
        </w:tc>
      </w:tr>
      <w:tr w:rsidR="00A61906" w:rsidRPr="00A67462" w:rsidTr="006659BC">
        <w:trPr>
          <w:trHeight w:val="600"/>
        </w:trPr>
        <w:tc>
          <w:tcPr>
            <w:tcW w:w="1094" w:type="dxa"/>
            <w:vMerge w:val="restart"/>
            <w:tcBorders>
              <w:top w:val="nil"/>
              <w:left w:val="single" w:sz="4" w:space="0" w:color="auto"/>
              <w:bottom w:val="single" w:sz="4" w:space="0" w:color="auto"/>
              <w:right w:val="single" w:sz="4" w:space="0" w:color="auto"/>
            </w:tcBorders>
            <w:vAlign w:val="center"/>
            <w:hideMark/>
          </w:tcPr>
          <w:p w:rsidR="00A61906" w:rsidRPr="00A67462" w:rsidRDefault="00A67462" w:rsidP="00A67462">
            <w:pPr>
              <w:spacing w:after="0" w:line="240" w:lineRule="auto"/>
              <w:rPr>
                <w:rFonts w:ascii="Arial" w:eastAsia="Times New Roman" w:hAnsi="Arial" w:cs="Arial"/>
                <w:b/>
                <w:bCs/>
                <w:color w:val="000000"/>
                <w:lang w:eastAsia="es-PE"/>
              </w:rPr>
            </w:pPr>
            <w:r w:rsidRPr="00A67462">
              <w:rPr>
                <w:rFonts w:ascii="Arial" w:eastAsia="Times New Roman" w:hAnsi="Arial" w:cs="Arial"/>
                <w:b/>
                <w:bCs/>
                <w:color w:val="000000"/>
                <w:lang w:eastAsia="es-PE"/>
              </w:rPr>
              <w:t xml:space="preserve">Obras de </w:t>
            </w:r>
            <w:r>
              <w:rPr>
                <w:rFonts w:ascii="Arial" w:eastAsia="Times New Roman" w:hAnsi="Arial" w:cs="Arial"/>
                <w:b/>
                <w:bCs/>
                <w:color w:val="000000"/>
                <w:lang w:eastAsia="es-PE"/>
              </w:rPr>
              <w:t xml:space="preserve">ejecución Del Parque </w:t>
            </w:r>
          </w:p>
        </w:tc>
        <w:tc>
          <w:tcPr>
            <w:tcW w:w="3400" w:type="dxa"/>
            <w:tcBorders>
              <w:top w:val="nil"/>
              <w:left w:val="nil"/>
              <w:bottom w:val="single" w:sz="4" w:space="0" w:color="auto"/>
              <w:right w:val="single" w:sz="4" w:space="0" w:color="auto"/>
            </w:tcBorders>
            <w:shd w:val="clear" w:color="auto" w:fill="auto"/>
            <w:vAlign w:val="bottom"/>
            <w:hideMark/>
          </w:tcPr>
          <w:p w:rsidR="00A61906" w:rsidRPr="00A67462" w:rsidRDefault="00A61906" w:rsidP="00A61906">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Compactar el material de excavación para evitar la erosión</w:t>
            </w:r>
          </w:p>
        </w:tc>
        <w:tc>
          <w:tcPr>
            <w:tcW w:w="940" w:type="dxa"/>
            <w:tcBorders>
              <w:top w:val="nil"/>
              <w:left w:val="nil"/>
              <w:bottom w:val="single" w:sz="4" w:space="0" w:color="auto"/>
              <w:right w:val="single" w:sz="4" w:space="0" w:color="auto"/>
            </w:tcBorders>
            <w:shd w:val="clear" w:color="auto" w:fill="auto"/>
            <w:noWrap/>
            <w:vAlign w:val="bottom"/>
            <w:hideMark/>
          </w:tcPr>
          <w:p w:rsidR="00A61906" w:rsidRPr="00A67462" w:rsidRDefault="00A61906" w:rsidP="00A61906">
            <w:pPr>
              <w:spacing w:after="0" w:line="240" w:lineRule="auto"/>
              <w:jc w:val="center"/>
              <w:rPr>
                <w:rFonts w:ascii="Arial" w:eastAsia="Times New Roman" w:hAnsi="Arial" w:cs="Arial"/>
                <w:color w:val="000000"/>
                <w:lang w:eastAsia="es-PE"/>
              </w:rPr>
            </w:pPr>
            <w:proofErr w:type="spellStart"/>
            <w:r w:rsidRPr="00A67462">
              <w:rPr>
                <w:rFonts w:ascii="Arial" w:eastAsia="Times New Roman" w:hAnsi="Arial" w:cs="Arial"/>
                <w:color w:val="000000"/>
                <w:lang w:eastAsia="es-PE"/>
              </w:rPr>
              <w:t>Glb</w:t>
            </w:r>
            <w:proofErr w:type="spellEnd"/>
          </w:p>
        </w:tc>
        <w:tc>
          <w:tcPr>
            <w:tcW w:w="1412" w:type="dxa"/>
            <w:tcBorders>
              <w:top w:val="nil"/>
              <w:left w:val="nil"/>
              <w:bottom w:val="single" w:sz="4" w:space="0" w:color="auto"/>
              <w:right w:val="single" w:sz="4" w:space="0" w:color="auto"/>
            </w:tcBorders>
            <w:shd w:val="clear" w:color="auto" w:fill="auto"/>
            <w:noWrap/>
            <w:vAlign w:val="bottom"/>
            <w:hideMark/>
          </w:tcPr>
          <w:p w:rsidR="00A61906" w:rsidRPr="00A67462" w:rsidRDefault="00A67462" w:rsidP="002C35A7">
            <w:pPr>
              <w:spacing w:after="0" w:line="240" w:lineRule="auto"/>
              <w:rPr>
                <w:rFonts w:ascii="Arial" w:eastAsia="Times New Roman" w:hAnsi="Arial" w:cs="Arial"/>
                <w:color w:val="000000"/>
                <w:lang w:eastAsia="es-PE"/>
              </w:rPr>
            </w:pPr>
            <w:r>
              <w:rPr>
                <w:rFonts w:ascii="Arial" w:eastAsia="Times New Roman" w:hAnsi="Arial" w:cs="Arial"/>
                <w:color w:val="000000"/>
                <w:lang w:eastAsia="es-PE"/>
              </w:rPr>
              <w:t xml:space="preserve">     </w:t>
            </w:r>
            <w:r w:rsidR="002C35A7">
              <w:rPr>
                <w:rFonts w:ascii="Arial" w:eastAsia="Times New Roman" w:hAnsi="Arial" w:cs="Arial"/>
                <w:color w:val="000000"/>
                <w:lang w:eastAsia="es-PE"/>
              </w:rPr>
              <w:t>4</w:t>
            </w:r>
            <w:r>
              <w:rPr>
                <w:rFonts w:ascii="Arial" w:eastAsia="Times New Roman" w:hAnsi="Arial" w:cs="Arial"/>
                <w:color w:val="000000"/>
                <w:lang w:eastAsia="es-PE"/>
              </w:rPr>
              <w:t xml:space="preserve">, </w:t>
            </w:r>
            <w:r w:rsidR="006659BC" w:rsidRPr="00A67462">
              <w:rPr>
                <w:rFonts w:ascii="Arial" w:eastAsia="Times New Roman" w:hAnsi="Arial" w:cs="Arial"/>
                <w:color w:val="000000"/>
                <w:lang w:eastAsia="es-PE"/>
              </w:rPr>
              <w:t>0</w:t>
            </w:r>
            <w:r w:rsidR="00A61906" w:rsidRPr="00A67462">
              <w:rPr>
                <w:rFonts w:ascii="Arial" w:eastAsia="Times New Roman" w:hAnsi="Arial" w:cs="Arial"/>
                <w:color w:val="000000"/>
                <w:lang w:eastAsia="es-PE"/>
              </w:rPr>
              <w:t>00</w:t>
            </w:r>
          </w:p>
        </w:tc>
        <w:tc>
          <w:tcPr>
            <w:tcW w:w="1200" w:type="dxa"/>
            <w:tcBorders>
              <w:top w:val="nil"/>
              <w:left w:val="nil"/>
              <w:bottom w:val="single" w:sz="4" w:space="0" w:color="auto"/>
              <w:right w:val="single" w:sz="4" w:space="0" w:color="auto"/>
            </w:tcBorders>
            <w:shd w:val="clear" w:color="auto" w:fill="auto"/>
            <w:noWrap/>
            <w:vAlign w:val="bottom"/>
            <w:hideMark/>
          </w:tcPr>
          <w:p w:rsidR="00A61906" w:rsidRPr="00A67462" w:rsidRDefault="002C35A7" w:rsidP="006659BC">
            <w:pPr>
              <w:spacing w:after="0" w:line="240" w:lineRule="auto"/>
              <w:jc w:val="center"/>
              <w:rPr>
                <w:rFonts w:ascii="Arial" w:eastAsia="Times New Roman" w:hAnsi="Arial" w:cs="Arial"/>
                <w:color w:val="000000"/>
                <w:lang w:eastAsia="es-PE"/>
              </w:rPr>
            </w:pPr>
            <w:r>
              <w:rPr>
                <w:rFonts w:ascii="Arial" w:eastAsia="Times New Roman" w:hAnsi="Arial" w:cs="Arial"/>
                <w:color w:val="000000"/>
                <w:lang w:eastAsia="es-PE"/>
              </w:rPr>
              <w:t>4</w:t>
            </w:r>
            <w:r w:rsidR="00A67462">
              <w:rPr>
                <w:rFonts w:ascii="Arial" w:eastAsia="Times New Roman" w:hAnsi="Arial" w:cs="Arial"/>
                <w:color w:val="000000"/>
                <w:lang w:eastAsia="es-PE"/>
              </w:rPr>
              <w:t xml:space="preserve">, </w:t>
            </w:r>
            <w:r w:rsidR="006659BC" w:rsidRPr="00A67462">
              <w:rPr>
                <w:rFonts w:ascii="Arial" w:eastAsia="Times New Roman" w:hAnsi="Arial" w:cs="Arial"/>
                <w:color w:val="000000"/>
                <w:lang w:eastAsia="es-PE"/>
              </w:rPr>
              <w:t>0</w:t>
            </w:r>
            <w:r w:rsidR="00F76CD5" w:rsidRPr="00A67462">
              <w:rPr>
                <w:rFonts w:ascii="Arial" w:eastAsia="Times New Roman" w:hAnsi="Arial" w:cs="Arial"/>
                <w:color w:val="000000"/>
                <w:lang w:eastAsia="es-PE"/>
              </w:rPr>
              <w:t>00</w:t>
            </w:r>
            <w:r w:rsidR="00A61906" w:rsidRPr="00A67462">
              <w:rPr>
                <w:rFonts w:ascii="Arial" w:eastAsia="Times New Roman" w:hAnsi="Arial" w:cs="Arial"/>
                <w:color w:val="000000"/>
                <w:lang w:eastAsia="es-PE"/>
              </w:rPr>
              <w:t> </w:t>
            </w:r>
          </w:p>
        </w:tc>
      </w:tr>
      <w:tr w:rsidR="00A61906" w:rsidRPr="00A67462" w:rsidTr="006659BC">
        <w:trPr>
          <w:trHeight w:val="600"/>
        </w:trPr>
        <w:tc>
          <w:tcPr>
            <w:tcW w:w="1094" w:type="dxa"/>
            <w:vMerge/>
            <w:tcBorders>
              <w:top w:val="nil"/>
              <w:left w:val="single" w:sz="4" w:space="0" w:color="auto"/>
              <w:bottom w:val="single" w:sz="4" w:space="0" w:color="auto"/>
              <w:right w:val="single" w:sz="4" w:space="0" w:color="auto"/>
            </w:tcBorders>
            <w:vAlign w:val="center"/>
            <w:hideMark/>
          </w:tcPr>
          <w:p w:rsidR="00A61906" w:rsidRPr="00A67462" w:rsidRDefault="00A61906" w:rsidP="00A61906">
            <w:pPr>
              <w:spacing w:after="0" w:line="240" w:lineRule="auto"/>
              <w:rPr>
                <w:rFonts w:ascii="Arial" w:eastAsia="Times New Roman" w:hAnsi="Arial" w:cs="Arial"/>
                <w:b/>
                <w:bCs/>
                <w:color w:val="000000"/>
                <w:lang w:eastAsia="es-PE"/>
              </w:rPr>
            </w:pPr>
          </w:p>
        </w:tc>
        <w:tc>
          <w:tcPr>
            <w:tcW w:w="3400" w:type="dxa"/>
            <w:tcBorders>
              <w:top w:val="nil"/>
              <w:left w:val="nil"/>
              <w:bottom w:val="single" w:sz="4" w:space="0" w:color="auto"/>
              <w:right w:val="single" w:sz="4" w:space="0" w:color="auto"/>
            </w:tcBorders>
            <w:shd w:val="clear" w:color="auto" w:fill="auto"/>
            <w:vAlign w:val="bottom"/>
            <w:hideMark/>
          </w:tcPr>
          <w:p w:rsidR="00A61906" w:rsidRPr="00A67462" w:rsidRDefault="00A61906" w:rsidP="00A67462">
            <w:pPr>
              <w:spacing w:after="0" w:line="240" w:lineRule="auto"/>
              <w:rPr>
                <w:rFonts w:ascii="Arial" w:eastAsia="Times New Roman" w:hAnsi="Arial" w:cs="Arial"/>
                <w:color w:val="000000"/>
                <w:lang w:eastAsia="es-PE"/>
              </w:rPr>
            </w:pPr>
            <w:r w:rsidRPr="00A67462">
              <w:rPr>
                <w:rFonts w:ascii="Arial" w:eastAsia="Times New Roman" w:hAnsi="Arial" w:cs="Arial"/>
                <w:color w:val="000000"/>
                <w:lang w:eastAsia="es-PE"/>
              </w:rPr>
              <w:t xml:space="preserve">Folletos sobre </w:t>
            </w:r>
            <w:r w:rsidR="00A67462">
              <w:rPr>
                <w:rFonts w:ascii="Arial" w:eastAsia="Times New Roman" w:hAnsi="Arial" w:cs="Arial"/>
                <w:color w:val="000000"/>
                <w:lang w:eastAsia="es-PE"/>
              </w:rPr>
              <w:t xml:space="preserve">Mitigación Ambiental </w:t>
            </w:r>
          </w:p>
        </w:tc>
        <w:tc>
          <w:tcPr>
            <w:tcW w:w="940" w:type="dxa"/>
            <w:tcBorders>
              <w:top w:val="nil"/>
              <w:left w:val="nil"/>
              <w:bottom w:val="single" w:sz="4" w:space="0" w:color="auto"/>
              <w:right w:val="single" w:sz="4" w:space="0" w:color="auto"/>
            </w:tcBorders>
            <w:shd w:val="clear" w:color="auto" w:fill="auto"/>
            <w:noWrap/>
            <w:vAlign w:val="bottom"/>
            <w:hideMark/>
          </w:tcPr>
          <w:p w:rsidR="00A61906" w:rsidRPr="00A67462" w:rsidRDefault="00A61906" w:rsidP="00A61906">
            <w:pPr>
              <w:spacing w:after="0" w:line="240" w:lineRule="auto"/>
              <w:jc w:val="center"/>
              <w:rPr>
                <w:rFonts w:ascii="Arial" w:eastAsia="Times New Roman" w:hAnsi="Arial" w:cs="Arial"/>
                <w:color w:val="000000"/>
                <w:lang w:eastAsia="es-PE"/>
              </w:rPr>
            </w:pPr>
            <w:proofErr w:type="spellStart"/>
            <w:r w:rsidRPr="00A67462">
              <w:rPr>
                <w:rFonts w:ascii="Arial" w:eastAsia="Times New Roman" w:hAnsi="Arial" w:cs="Arial"/>
                <w:color w:val="000000"/>
                <w:lang w:eastAsia="es-PE"/>
              </w:rPr>
              <w:t>Glb</w:t>
            </w:r>
            <w:proofErr w:type="spellEnd"/>
          </w:p>
        </w:tc>
        <w:tc>
          <w:tcPr>
            <w:tcW w:w="1412" w:type="dxa"/>
            <w:tcBorders>
              <w:top w:val="nil"/>
              <w:left w:val="nil"/>
              <w:bottom w:val="single" w:sz="4" w:space="0" w:color="auto"/>
              <w:right w:val="single" w:sz="4" w:space="0" w:color="auto"/>
            </w:tcBorders>
            <w:shd w:val="clear" w:color="auto" w:fill="auto"/>
            <w:noWrap/>
            <w:vAlign w:val="bottom"/>
            <w:hideMark/>
          </w:tcPr>
          <w:p w:rsidR="00A61906" w:rsidRPr="00A67462" w:rsidRDefault="002C35A7" w:rsidP="00A61906">
            <w:pPr>
              <w:spacing w:after="0" w:line="240" w:lineRule="auto"/>
              <w:jc w:val="center"/>
              <w:rPr>
                <w:rFonts w:ascii="Arial" w:eastAsia="Times New Roman" w:hAnsi="Arial" w:cs="Arial"/>
                <w:color w:val="000000"/>
                <w:lang w:eastAsia="es-PE"/>
              </w:rPr>
            </w:pPr>
            <w:r>
              <w:rPr>
                <w:rFonts w:ascii="Arial" w:eastAsia="Times New Roman" w:hAnsi="Arial" w:cs="Arial"/>
                <w:color w:val="000000"/>
                <w:lang w:eastAsia="es-PE"/>
              </w:rPr>
              <w:t>3,0</w:t>
            </w:r>
            <w:r w:rsidR="00A61906" w:rsidRPr="00A67462">
              <w:rPr>
                <w:rFonts w:ascii="Arial" w:eastAsia="Times New Roman" w:hAnsi="Arial" w:cs="Arial"/>
                <w:color w:val="000000"/>
                <w:lang w:eastAsia="es-PE"/>
              </w:rPr>
              <w:t>00</w:t>
            </w:r>
          </w:p>
        </w:tc>
        <w:tc>
          <w:tcPr>
            <w:tcW w:w="1200" w:type="dxa"/>
            <w:tcBorders>
              <w:top w:val="nil"/>
              <w:left w:val="nil"/>
              <w:bottom w:val="single" w:sz="4" w:space="0" w:color="auto"/>
              <w:right w:val="single" w:sz="4" w:space="0" w:color="auto"/>
            </w:tcBorders>
            <w:shd w:val="clear" w:color="auto" w:fill="auto"/>
            <w:noWrap/>
            <w:vAlign w:val="bottom"/>
            <w:hideMark/>
          </w:tcPr>
          <w:p w:rsidR="00A61906" w:rsidRPr="00A67462" w:rsidRDefault="002C35A7" w:rsidP="002C35A7">
            <w:pPr>
              <w:spacing w:after="0" w:line="240" w:lineRule="auto"/>
              <w:jc w:val="center"/>
              <w:rPr>
                <w:rFonts w:ascii="Arial" w:eastAsia="Times New Roman" w:hAnsi="Arial" w:cs="Arial"/>
                <w:color w:val="000000"/>
                <w:lang w:eastAsia="es-PE"/>
              </w:rPr>
            </w:pPr>
            <w:r>
              <w:rPr>
                <w:rFonts w:ascii="Arial" w:eastAsia="Times New Roman" w:hAnsi="Arial" w:cs="Arial"/>
                <w:color w:val="000000"/>
                <w:lang w:eastAsia="es-PE"/>
              </w:rPr>
              <w:t>3</w:t>
            </w:r>
            <w:r w:rsidR="00A67462">
              <w:rPr>
                <w:rFonts w:ascii="Arial" w:eastAsia="Times New Roman" w:hAnsi="Arial" w:cs="Arial"/>
                <w:color w:val="000000"/>
                <w:lang w:eastAsia="es-PE"/>
              </w:rPr>
              <w:t xml:space="preserve">, </w:t>
            </w:r>
            <w:r>
              <w:rPr>
                <w:rFonts w:ascii="Arial" w:eastAsia="Times New Roman" w:hAnsi="Arial" w:cs="Arial"/>
                <w:color w:val="000000"/>
                <w:lang w:eastAsia="es-PE"/>
              </w:rPr>
              <w:t>0</w:t>
            </w:r>
            <w:r w:rsidR="00A67462" w:rsidRPr="00A67462">
              <w:rPr>
                <w:rFonts w:ascii="Arial" w:eastAsia="Times New Roman" w:hAnsi="Arial" w:cs="Arial"/>
                <w:color w:val="000000"/>
                <w:lang w:eastAsia="es-PE"/>
              </w:rPr>
              <w:t>00</w:t>
            </w:r>
          </w:p>
        </w:tc>
      </w:tr>
      <w:tr w:rsidR="00A61906" w:rsidRPr="00A67462" w:rsidTr="006659BC">
        <w:trPr>
          <w:trHeight w:val="600"/>
        </w:trPr>
        <w:tc>
          <w:tcPr>
            <w:tcW w:w="1094" w:type="dxa"/>
            <w:vMerge/>
            <w:tcBorders>
              <w:top w:val="nil"/>
              <w:left w:val="single" w:sz="4" w:space="0" w:color="auto"/>
              <w:bottom w:val="single" w:sz="4" w:space="0" w:color="auto"/>
              <w:right w:val="single" w:sz="4" w:space="0" w:color="auto"/>
            </w:tcBorders>
            <w:vAlign w:val="center"/>
            <w:hideMark/>
          </w:tcPr>
          <w:p w:rsidR="00A61906" w:rsidRPr="00A67462" w:rsidRDefault="00A61906" w:rsidP="00A61906">
            <w:pPr>
              <w:spacing w:after="0" w:line="240" w:lineRule="auto"/>
              <w:rPr>
                <w:rFonts w:ascii="Arial" w:eastAsia="Times New Roman" w:hAnsi="Arial" w:cs="Arial"/>
                <w:b/>
                <w:bCs/>
                <w:color w:val="000000"/>
                <w:lang w:eastAsia="es-PE"/>
              </w:rPr>
            </w:pPr>
          </w:p>
        </w:tc>
        <w:tc>
          <w:tcPr>
            <w:tcW w:w="3400" w:type="dxa"/>
            <w:tcBorders>
              <w:top w:val="nil"/>
              <w:left w:val="nil"/>
              <w:bottom w:val="single" w:sz="4" w:space="0" w:color="auto"/>
              <w:right w:val="single" w:sz="4" w:space="0" w:color="auto"/>
            </w:tcBorders>
            <w:shd w:val="clear" w:color="auto" w:fill="auto"/>
            <w:vAlign w:val="bottom"/>
            <w:hideMark/>
          </w:tcPr>
          <w:p w:rsidR="00A61906" w:rsidRPr="00A67462" w:rsidRDefault="002C35A7" w:rsidP="002C35A7">
            <w:pPr>
              <w:spacing w:after="0" w:line="240" w:lineRule="auto"/>
              <w:rPr>
                <w:rFonts w:ascii="Arial" w:eastAsia="Times New Roman" w:hAnsi="Arial" w:cs="Arial"/>
                <w:color w:val="000000"/>
                <w:lang w:eastAsia="es-PE"/>
              </w:rPr>
            </w:pPr>
            <w:r>
              <w:rPr>
                <w:rFonts w:ascii="Arial" w:eastAsia="Times New Roman" w:hAnsi="Arial" w:cs="Arial"/>
                <w:color w:val="000000"/>
                <w:lang w:eastAsia="es-PE"/>
              </w:rPr>
              <w:t xml:space="preserve">Mantenimiento de las calles </w:t>
            </w:r>
            <w:r w:rsidR="00A61906" w:rsidRPr="00A67462">
              <w:rPr>
                <w:rFonts w:ascii="Arial" w:eastAsia="Times New Roman" w:hAnsi="Arial" w:cs="Arial"/>
                <w:color w:val="000000"/>
                <w:lang w:eastAsia="es-PE"/>
              </w:rPr>
              <w:t>durante la ejecución de los trabajos.</w:t>
            </w:r>
          </w:p>
        </w:tc>
        <w:tc>
          <w:tcPr>
            <w:tcW w:w="940" w:type="dxa"/>
            <w:tcBorders>
              <w:top w:val="nil"/>
              <w:left w:val="nil"/>
              <w:bottom w:val="single" w:sz="4" w:space="0" w:color="auto"/>
              <w:right w:val="single" w:sz="4" w:space="0" w:color="auto"/>
            </w:tcBorders>
            <w:shd w:val="clear" w:color="auto" w:fill="auto"/>
            <w:noWrap/>
            <w:vAlign w:val="bottom"/>
            <w:hideMark/>
          </w:tcPr>
          <w:p w:rsidR="00A61906" w:rsidRPr="00A67462" w:rsidRDefault="00A61906" w:rsidP="00A61906">
            <w:pPr>
              <w:spacing w:after="0" w:line="240" w:lineRule="auto"/>
              <w:jc w:val="center"/>
              <w:rPr>
                <w:rFonts w:ascii="Arial" w:eastAsia="Times New Roman" w:hAnsi="Arial" w:cs="Arial"/>
                <w:color w:val="000000"/>
                <w:lang w:eastAsia="es-PE"/>
              </w:rPr>
            </w:pPr>
            <w:proofErr w:type="spellStart"/>
            <w:r w:rsidRPr="00A67462">
              <w:rPr>
                <w:rFonts w:ascii="Arial" w:eastAsia="Times New Roman" w:hAnsi="Arial" w:cs="Arial"/>
                <w:color w:val="000000"/>
                <w:lang w:eastAsia="es-PE"/>
              </w:rPr>
              <w:t>Glb</w:t>
            </w:r>
            <w:proofErr w:type="spellEnd"/>
          </w:p>
        </w:tc>
        <w:tc>
          <w:tcPr>
            <w:tcW w:w="1412" w:type="dxa"/>
            <w:tcBorders>
              <w:top w:val="nil"/>
              <w:left w:val="nil"/>
              <w:bottom w:val="single" w:sz="4" w:space="0" w:color="auto"/>
              <w:right w:val="single" w:sz="4" w:space="0" w:color="auto"/>
            </w:tcBorders>
            <w:shd w:val="clear" w:color="auto" w:fill="auto"/>
            <w:noWrap/>
            <w:vAlign w:val="bottom"/>
            <w:hideMark/>
          </w:tcPr>
          <w:p w:rsidR="00A61906" w:rsidRPr="00A67462" w:rsidRDefault="002C35A7" w:rsidP="002C35A7">
            <w:pPr>
              <w:spacing w:after="0" w:line="240" w:lineRule="auto"/>
              <w:jc w:val="center"/>
              <w:rPr>
                <w:rFonts w:ascii="Arial" w:eastAsia="Times New Roman" w:hAnsi="Arial" w:cs="Arial"/>
                <w:color w:val="000000"/>
                <w:lang w:eastAsia="es-PE"/>
              </w:rPr>
            </w:pPr>
            <w:r>
              <w:rPr>
                <w:rFonts w:ascii="Arial" w:eastAsia="Times New Roman" w:hAnsi="Arial" w:cs="Arial"/>
                <w:color w:val="000000"/>
                <w:lang w:eastAsia="es-PE"/>
              </w:rPr>
              <w:t>8</w:t>
            </w:r>
            <w:r w:rsidR="00A67462">
              <w:rPr>
                <w:rFonts w:ascii="Arial" w:eastAsia="Times New Roman" w:hAnsi="Arial" w:cs="Arial"/>
                <w:color w:val="000000"/>
                <w:lang w:eastAsia="es-PE"/>
              </w:rPr>
              <w:t xml:space="preserve">, </w:t>
            </w:r>
            <w:r>
              <w:rPr>
                <w:rFonts w:ascii="Arial" w:eastAsia="Times New Roman" w:hAnsi="Arial" w:cs="Arial"/>
                <w:color w:val="000000"/>
                <w:lang w:eastAsia="es-PE"/>
              </w:rPr>
              <w:t>2</w:t>
            </w:r>
            <w:r w:rsidR="00A67462">
              <w:rPr>
                <w:rFonts w:ascii="Arial" w:eastAsia="Times New Roman" w:hAnsi="Arial" w:cs="Arial"/>
                <w:color w:val="000000"/>
                <w:lang w:eastAsia="es-PE"/>
              </w:rPr>
              <w:t>00</w:t>
            </w:r>
          </w:p>
        </w:tc>
        <w:tc>
          <w:tcPr>
            <w:tcW w:w="1200" w:type="dxa"/>
            <w:tcBorders>
              <w:top w:val="nil"/>
              <w:left w:val="nil"/>
              <w:bottom w:val="single" w:sz="4" w:space="0" w:color="auto"/>
              <w:right w:val="single" w:sz="4" w:space="0" w:color="auto"/>
            </w:tcBorders>
            <w:shd w:val="clear" w:color="auto" w:fill="auto"/>
            <w:noWrap/>
            <w:vAlign w:val="bottom"/>
            <w:hideMark/>
          </w:tcPr>
          <w:p w:rsidR="00A61906" w:rsidRPr="00A67462" w:rsidRDefault="002C35A7" w:rsidP="002C35A7">
            <w:pPr>
              <w:spacing w:after="0" w:line="240" w:lineRule="auto"/>
              <w:jc w:val="center"/>
              <w:rPr>
                <w:rFonts w:ascii="Arial" w:eastAsia="Times New Roman" w:hAnsi="Arial" w:cs="Arial"/>
                <w:color w:val="000000"/>
                <w:lang w:eastAsia="es-PE"/>
              </w:rPr>
            </w:pPr>
            <w:r>
              <w:rPr>
                <w:rFonts w:ascii="Arial" w:eastAsia="Times New Roman" w:hAnsi="Arial" w:cs="Arial"/>
                <w:color w:val="000000"/>
                <w:lang w:eastAsia="es-PE"/>
              </w:rPr>
              <w:t>8</w:t>
            </w:r>
            <w:r w:rsidR="00A67462">
              <w:rPr>
                <w:rFonts w:ascii="Arial" w:eastAsia="Times New Roman" w:hAnsi="Arial" w:cs="Arial"/>
                <w:color w:val="000000"/>
                <w:lang w:eastAsia="es-PE"/>
              </w:rPr>
              <w:t xml:space="preserve">, </w:t>
            </w:r>
            <w:r>
              <w:rPr>
                <w:rFonts w:ascii="Arial" w:eastAsia="Times New Roman" w:hAnsi="Arial" w:cs="Arial"/>
                <w:color w:val="000000"/>
                <w:lang w:eastAsia="es-PE"/>
              </w:rPr>
              <w:t>2</w:t>
            </w:r>
            <w:r w:rsidR="00A67462">
              <w:rPr>
                <w:rFonts w:ascii="Arial" w:eastAsia="Times New Roman" w:hAnsi="Arial" w:cs="Arial"/>
                <w:color w:val="000000"/>
                <w:lang w:eastAsia="es-PE"/>
              </w:rPr>
              <w:t>00</w:t>
            </w:r>
          </w:p>
        </w:tc>
      </w:tr>
      <w:tr w:rsidR="00A61906" w:rsidRPr="00A67462" w:rsidTr="006659BC">
        <w:trPr>
          <w:trHeight w:val="300"/>
        </w:trPr>
        <w:tc>
          <w:tcPr>
            <w:tcW w:w="1094" w:type="dxa"/>
            <w:tcBorders>
              <w:top w:val="nil"/>
              <w:left w:val="nil"/>
              <w:bottom w:val="nil"/>
              <w:right w:val="nil"/>
            </w:tcBorders>
            <w:shd w:val="clear" w:color="auto" w:fill="auto"/>
            <w:noWrap/>
            <w:vAlign w:val="bottom"/>
            <w:hideMark/>
          </w:tcPr>
          <w:p w:rsidR="00A61906" w:rsidRPr="00A67462" w:rsidRDefault="00A61906" w:rsidP="00A61906">
            <w:pPr>
              <w:spacing w:after="0" w:line="240" w:lineRule="auto"/>
              <w:jc w:val="center"/>
              <w:rPr>
                <w:rFonts w:ascii="Arial" w:eastAsia="Times New Roman" w:hAnsi="Arial" w:cs="Arial"/>
                <w:color w:val="000000"/>
                <w:lang w:eastAsia="es-PE"/>
              </w:rPr>
            </w:pPr>
          </w:p>
        </w:tc>
        <w:tc>
          <w:tcPr>
            <w:tcW w:w="3400" w:type="dxa"/>
            <w:tcBorders>
              <w:top w:val="nil"/>
              <w:left w:val="single" w:sz="4" w:space="0" w:color="auto"/>
              <w:bottom w:val="single" w:sz="4" w:space="0" w:color="auto"/>
              <w:right w:val="single" w:sz="4" w:space="0" w:color="auto"/>
            </w:tcBorders>
            <w:shd w:val="clear" w:color="auto" w:fill="auto"/>
            <w:vAlign w:val="bottom"/>
            <w:hideMark/>
          </w:tcPr>
          <w:p w:rsidR="00A61906" w:rsidRPr="00A67462" w:rsidRDefault="00A61906" w:rsidP="00A61906">
            <w:pPr>
              <w:spacing w:after="0" w:line="240" w:lineRule="auto"/>
              <w:rPr>
                <w:rFonts w:ascii="Arial" w:eastAsia="Times New Roman" w:hAnsi="Arial" w:cs="Arial"/>
                <w:b/>
                <w:bCs/>
                <w:color w:val="000000"/>
                <w:lang w:eastAsia="es-PE"/>
              </w:rPr>
            </w:pPr>
            <w:r w:rsidRPr="00A67462">
              <w:rPr>
                <w:rFonts w:ascii="Arial" w:eastAsia="Times New Roman" w:hAnsi="Arial" w:cs="Arial"/>
                <w:b/>
                <w:bCs/>
                <w:color w:val="000000"/>
                <w:lang w:eastAsia="es-PE"/>
              </w:rPr>
              <w:t>Sub total</w:t>
            </w:r>
          </w:p>
        </w:tc>
        <w:tc>
          <w:tcPr>
            <w:tcW w:w="940" w:type="dxa"/>
            <w:tcBorders>
              <w:top w:val="nil"/>
              <w:left w:val="nil"/>
              <w:bottom w:val="single" w:sz="4" w:space="0" w:color="auto"/>
              <w:right w:val="single" w:sz="4" w:space="0" w:color="auto"/>
            </w:tcBorders>
            <w:shd w:val="clear" w:color="auto" w:fill="auto"/>
            <w:noWrap/>
            <w:vAlign w:val="bottom"/>
            <w:hideMark/>
          </w:tcPr>
          <w:p w:rsidR="00A61906" w:rsidRPr="00A67462" w:rsidRDefault="00A61906" w:rsidP="00A61906">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w:t>
            </w:r>
          </w:p>
        </w:tc>
        <w:tc>
          <w:tcPr>
            <w:tcW w:w="1412" w:type="dxa"/>
            <w:tcBorders>
              <w:top w:val="nil"/>
              <w:left w:val="nil"/>
              <w:bottom w:val="single" w:sz="4" w:space="0" w:color="auto"/>
              <w:right w:val="single" w:sz="4" w:space="0" w:color="auto"/>
            </w:tcBorders>
            <w:shd w:val="clear" w:color="auto" w:fill="auto"/>
            <w:noWrap/>
            <w:vAlign w:val="bottom"/>
            <w:hideMark/>
          </w:tcPr>
          <w:p w:rsidR="00A61906" w:rsidRPr="00A67462" w:rsidRDefault="002C35A7" w:rsidP="00A61906">
            <w:pPr>
              <w:spacing w:after="0" w:line="240" w:lineRule="auto"/>
              <w:jc w:val="center"/>
              <w:rPr>
                <w:rFonts w:ascii="Arial" w:eastAsia="Times New Roman" w:hAnsi="Arial" w:cs="Arial"/>
                <w:color w:val="000000"/>
                <w:lang w:eastAsia="es-PE"/>
              </w:rPr>
            </w:pPr>
            <w:r>
              <w:rPr>
                <w:rFonts w:ascii="Arial" w:eastAsia="Times New Roman" w:hAnsi="Arial" w:cs="Arial"/>
                <w:color w:val="000000"/>
                <w:lang w:eastAsia="es-PE"/>
              </w:rPr>
              <w:t>15, 2</w:t>
            </w:r>
            <w:r w:rsidR="00A61906" w:rsidRPr="00A67462">
              <w:rPr>
                <w:rFonts w:ascii="Arial" w:eastAsia="Times New Roman" w:hAnsi="Arial" w:cs="Arial"/>
                <w:color w:val="000000"/>
                <w:lang w:eastAsia="es-PE"/>
              </w:rPr>
              <w:t>00</w:t>
            </w:r>
          </w:p>
        </w:tc>
        <w:tc>
          <w:tcPr>
            <w:tcW w:w="1200" w:type="dxa"/>
            <w:tcBorders>
              <w:top w:val="nil"/>
              <w:left w:val="nil"/>
              <w:bottom w:val="single" w:sz="4" w:space="0" w:color="auto"/>
              <w:right w:val="single" w:sz="4" w:space="0" w:color="auto"/>
            </w:tcBorders>
            <w:shd w:val="clear" w:color="auto" w:fill="auto"/>
            <w:noWrap/>
            <w:vAlign w:val="bottom"/>
            <w:hideMark/>
          </w:tcPr>
          <w:p w:rsidR="00A61906" w:rsidRPr="00A67462" w:rsidRDefault="00A61906" w:rsidP="00A61906">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w:t>
            </w:r>
          </w:p>
        </w:tc>
      </w:tr>
      <w:tr w:rsidR="00A61906" w:rsidRPr="00A67462" w:rsidTr="006659BC">
        <w:trPr>
          <w:trHeight w:val="300"/>
        </w:trPr>
        <w:tc>
          <w:tcPr>
            <w:tcW w:w="1094" w:type="dxa"/>
            <w:tcBorders>
              <w:top w:val="nil"/>
              <w:left w:val="nil"/>
              <w:bottom w:val="nil"/>
              <w:right w:val="nil"/>
            </w:tcBorders>
            <w:shd w:val="clear" w:color="auto" w:fill="auto"/>
            <w:noWrap/>
            <w:vAlign w:val="bottom"/>
            <w:hideMark/>
          </w:tcPr>
          <w:p w:rsidR="00A61906" w:rsidRPr="00A67462" w:rsidRDefault="00A61906" w:rsidP="00A61906">
            <w:pPr>
              <w:spacing w:after="0" w:line="240" w:lineRule="auto"/>
              <w:jc w:val="center"/>
              <w:rPr>
                <w:rFonts w:ascii="Arial" w:eastAsia="Times New Roman" w:hAnsi="Arial" w:cs="Arial"/>
                <w:color w:val="000000"/>
                <w:lang w:eastAsia="es-PE"/>
              </w:rPr>
            </w:pPr>
          </w:p>
        </w:tc>
        <w:tc>
          <w:tcPr>
            <w:tcW w:w="3400" w:type="dxa"/>
            <w:tcBorders>
              <w:top w:val="nil"/>
              <w:left w:val="single" w:sz="4" w:space="0" w:color="auto"/>
              <w:bottom w:val="single" w:sz="4" w:space="0" w:color="auto"/>
              <w:right w:val="single" w:sz="4" w:space="0" w:color="auto"/>
            </w:tcBorders>
            <w:shd w:val="clear" w:color="auto" w:fill="auto"/>
            <w:vAlign w:val="bottom"/>
            <w:hideMark/>
          </w:tcPr>
          <w:p w:rsidR="00A61906" w:rsidRPr="00A67462" w:rsidRDefault="00A61906" w:rsidP="00A61906">
            <w:pPr>
              <w:spacing w:after="0" w:line="240" w:lineRule="auto"/>
              <w:rPr>
                <w:rFonts w:ascii="Arial" w:eastAsia="Times New Roman" w:hAnsi="Arial" w:cs="Arial"/>
                <w:b/>
                <w:bCs/>
                <w:color w:val="000000"/>
                <w:lang w:eastAsia="es-PE"/>
              </w:rPr>
            </w:pPr>
            <w:r w:rsidRPr="00A67462">
              <w:rPr>
                <w:rFonts w:ascii="Arial" w:eastAsia="Times New Roman" w:hAnsi="Arial" w:cs="Arial"/>
                <w:b/>
                <w:bCs/>
                <w:color w:val="000000"/>
                <w:lang w:eastAsia="es-PE"/>
              </w:rPr>
              <w:t>TOTAL</w:t>
            </w:r>
          </w:p>
        </w:tc>
        <w:tc>
          <w:tcPr>
            <w:tcW w:w="940" w:type="dxa"/>
            <w:tcBorders>
              <w:top w:val="nil"/>
              <w:left w:val="nil"/>
              <w:bottom w:val="single" w:sz="4" w:space="0" w:color="auto"/>
              <w:right w:val="single" w:sz="4" w:space="0" w:color="auto"/>
            </w:tcBorders>
            <w:shd w:val="clear" w:color="auto" w:fill="auto"/>
            <w:noWrap/>
            <w:vAlign w:val="bottom"/>
            <w:hideMark/>
          </w:tcPr>
          <w:p w:rsidR="00A61906" w:rsidRPr="00A67462" w:rsidRDefault="00A61906" w:rsidP="00A61906">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w:t>
            </w:r>
          </w:p>
        </w:tc>
        <w:tc>
          <w:tcPr>
            <w:tcW w:w="1412" w:type="dxa"/>
            <w:tcBorders>
              <w:top w:val="nil"/>
              <w:left w:val="nil"/>
              <w:bottom w:val="single" w:sz="4" w:space="0" w:color="auto"/>
              <w:right w:val="single" w:sz="4" w:space="0" w:color="auto"/>
            </w:tcBorders>
            <w:shd w:val="clear" w:color="auto" w:fill="auto"/>
            <w:noWrap/>
            <w:vAlign w:val="bottom"/>
            <w:hideMark/>
          </w:tcPr>
          <w:p w:rsidR="00A61906" w:rsidRPr="00A67462" w:rsidRDefault="00A61906" w:rsidP="00A61906">
            <w:pPr>
              <w:spacing w:after="0" w:line="240" w:lineRule="auto"/>
              <w:jc w:val="center"/>
              <w:rPr>
                <w:rFonts w:ascii="Arial" w:eastAsia="Times New Roman" w:hAnsi="Arial" w:cs="Arial"/>
                <w:color w:val="000000"/>
                <w:lang w:eastAsia="es-PE"/>
              </w:rPr>
            </w:pPr>
            <w:r w:rsidRPr="00A67462">
              <w:rPr>
                <w:rFonts w:ascii="Arial" w:eastAsia="Times New Roman" w:hAnsi="Arial" w:cs="Arial"/>
                <w:color w:val="000000"/>
                <w:lang w:eastAsia="es-PE"/>
              </w:rPr>
              <w:t> </w:t>
            </w:r>
          </w:p>
        </w:tc>
        <w:tc>
          <w:tcPr>
            <w:tcW w:w="1200" w:type="dxa"/>
            <w:tcBorders>
              <w:top w:val="nil"/>
              <w:left w:val="nil"/>
              <w:bottom w:val="single" w:sz="4" w:space="0" w:color="auto"/>
              <w:right w:val="single" w:sz="4" w:space="0" w:color="auto"/>
            </w:tcBorders>
            <w:shd w:val="clear" w:color="auto" w:fill="auto"/>
            <w:noWrap/>
            <w:vAlign w:val="bottom"/>
            <w:hideMark/>
          </w:tcPr>
          <w:p w:rsidR="00A61906" w:rsidRPr="00A67462" w:rsidRDefault="002C35A7" w:rsidP="00A61906">
            <w:pPr>
              <w:spacing w:after="0" w:line="240" w:lineRule="auto"/>
              <w:jc w:val="center"/>
              <w:rPr>
                <w:rFonts w:ascii="Arial" w:eastAsia="Times New Roman" w:hAnsi="Arial" w:cs="Arial"/>
                <w:color w:val="000000"/>
                <w:lang w:eastAsia="es-PE"/>
              </w:rPr>
            </w:pPr>
            <w:r>
              <w:rPr>
                <w:rFonts w:ascii="Arial" w:eastAsia="Times New Roman" w:hAnsi="Arial" w:cs="Arial"/>
                <w:color w:val="000000"/>
                <w:lang w:eastAsia="es-PE"/>
              </w:rPr>
              <w:t>15</w:t>
            </w:r>
            <w:r w:rsidR="00F76CD5" w:rsidRPr="00A67462">
              <w:rPr>
                <w:rFonts w:ascii="Arial" w:eastAsia="Times New Roman" w:hAnsi="Arial" w:cs="Arial"/>
                <w:color w:val="000000"/>
                <w:lang w:eastAsia="es-PE"/>
              </w:rPr>
              <w:t>,</w:t>
            </w:r>
            <w:r>
              <w:rPr>
                <w:rFonts w:ascii="Arial" w:eastAsia="Times New Roman" w:hAnsi="Arial" w:cs="Arial"/>
                <w:color w:val="000000"/>
                <w:lang w:eastAsia="es-PE"/>
              </w:rPr>
              <w:t>2</w:t>
            </w:r>
            <w:r w:rsidR="00A61906" w:rsidRPr="00A67462">
              <w:rPr>
                <w:rFonts w:ascii="Arial" w:eastAsia="Times New Roman" w:hAnsi="Arial" w:cs="Arial"/>
                <w:color w:val="000000"/>
                <w:lang w:eastAsia="es-PE"/>
              </w:rPr>
              <w:t>00</w:t>
            </w:r>
          </w:p>
        </w:tc>
      </w:tr>
    </w:tbl>
    <w:p w:rsidR="00A61906" w:rsidRPr="00A67462" w:rsidRDefault="00A61906" w:rsidP="00894E2E">
      <w:pPr>
        <w:rPr>
          <w:rFonts w:ascii="Arial" w:hAnsi="Arial" w:cs="Arial"/>
        </w:rPr>
      </w:pPr>
    </w:p>
    <w:p w:rsidR="00590AB1" w:rsidRPr="00A67462" w:rsidRDefault="00590AB1" w:rsidP="00FB6E60">
      <w:pPr>
        <w:pStyle w:val="Prrafodelista"/>
        <w:numPr>
          <w:ilvl w:val="0"/>
          <w:numId w:val="1"/>
        </w:numPr>
        <w:spacing w:line="360" w:lineRule="auto"/>
        <w:jc w:val="both"/>
        <w:rPr>
          <w:rFonts w:ascii="Arial" w:hAnsi="Arial" w:cs="Arial"/>
          <w:b/>
        </w:rPr>
      </w:pPr>
      <w:r w:rsidRPr="00A67462">
        <w:rPr>
          <w:rFonts w:ascii="Arial" w:hAnsi="Arial" w:cs="Arial"/>
          <w:b/>
        </w:rPr>
        <w:t>CONCLUSIONES Y RECOMENDACIONES</w:t>
      </w:r>
    </w:p>
    <w:p w:rsidR="005E3687" w:rsidRPr="00A67462" w:rsidRDefault="005E3687" w:rsidP="00FB6E60">
      <w:pPr>
        <w:pStyle w:val="Prrafodelista"/>
        <w:numPr>
          <w:ilvl w:val="1"/>
          <w:numId w:val="1"/>
        </w:numPr>
        <w:spacing w:line="360" w:lineRule="auto"/>
        <w:jc w:val="both"/>
        <w:rPr>
          <w:rFonts w:ascii="Arial" w:hAnsi="Arial" w:cs="Arial"/>
          <w:b/>
        </w:rPr>
      </w:pPr>
      <w:r w:rsidRPr="00A67462">
        <w:rPr>
          <w:rFonts w:ascii="Arial" w:hAnsi="Arial" w:cs="Arial"/>
          <w:b/>
        </w:rPr>
        <w:t>CONCLUSIONES</w:t>
      </w:r>
    </w:p>
    <w:p w:rsidR="005E3687" w:rsidRPr="00A67462" w:rsidRDefault="00302F5C" w:rsidP="00FB6E60">
      <w:pPr>
        <w:pStyle w:val="Prrafodelista"/>
        <w:numPr>
          <w:ilvl w:val="0"/>
          <w:numId w:val="7"/>
        </w:numPr>
        <w:spacing w:line="360" w:lineRule="auto"/>
        <w:jc w:val="both"/>
        <w:rPr>
          <w:rFonts w:ascii="Arial" w:hAnsi="Arial" w:cs="Arial"/>
        </w:rPr>
      </w:pPr>
      <w:r w:rsidRPr="00A67462">
        <w:rPr>
          <w:rFonts w:ascii="Arial" w:hAnsi="Arial" w:cs="Arial"/>
        </w:rPr>
        <w:t xml:space="preserve">El proyecto ubicado en </w:t>
      </w:r>
      <w:r w:rsidR="002C35A7">
        <w:rPr>
          <w:rFonts w:ascii="Arial" w:hAnsi="Arial" w:cs="Arial"/>
        </w:rPr>
        <w:t xml:space="preserve">el </w:t>
      </w:r>
      <w:proofErr w:type="spellStart"/>
      <w:r w:rsidR="002C35A7">
        <w:rPr>
          <w:rFonts w:ascii="Arial" w:hAnsi="Arial" w:cs="Arial"/>
        </w:rPr>
        <w:t>AA.HH</w:t>
      </w:r>
      <w:proofErr w:type="spellEnd"/>
      <w:r w:rsidR="002C35A7">
        <w:rPr>
          <w:rFonts w:ascii="Arial" w:hAnsi="Arial" w:cs="Arial"/>
        </w:rPr>
        <w:t xml:space="preserve"> 8</w:t>
      </w:r>
      <w:bookmarkStart w:id="0" w:name="_GoBack"/>
      <w:bookmarkEnd w:id="0"/>
      <w:r w:rsidR="00A67462" w:rsidRPr="00A67462">
        <w:rPr>
          <w:rFonts w:ascii="Arial" w:hAnsi="Arial" w:cs="Arial"/>
        </w:rPr>
        <w:t xml:space="preserve"> De Julio </w:t>
      </w:r>
      <w:r w:rsidRPr="00A67462">
        <w:rPr>
          <w:rFonts w:ascii="Arial" w:hAnsi="Arial" w:cs="Arial"/>
        </w:rPr>
        <w:t xml:space="preserve">del </w:t>
      </w:r>
      <w:r w:rsidR="005E3687" w:rsidRPr="00A67462">
        <w:rPr>
          <w:rFonts w:ascii="Arial" w:hAnsi="Arial" w:cs="Arial"/>
        </w:rPr>
        <w:t>distrito de Paita, provincia de Paita, departamento de Piura, tiene un grado 2 de la intensidad de Impacto ambiental, Leve. La categoría del proyecto es 2.</w:t>
      </w:r>
    </w:p>
    <w:p w:rsidR="005E3687" w:rsidRPr="00A67462" w:rsidRDefault="005E3687" w:rsidP="00FB6E60">
      <w:pPr>
        <w:pStyle w:val="Prrafodelista"/>
        <w:numPr>
          <w:ilvl w:val="0"/>
          <w:numId w:val="7"/>
        </w:numPr>
        <w:spacing w:line="360" w:lineRule="auto"/>
        <w:jc w:val="both"/>
        <w:rPr>
          <w:rFonts w:ascii="Arial" w:hAnsi="Arial" w:cs="Arial"/>
        </w:rPr>
      </w:pPr>
      <w:r w:rsidRPr="00A67462">
        <w:rPr>
          <w:rFonts w:ascii="Arial" w:hAnsi="Arial" w:cs="Arial"/>
        </w:rPr>
        <w:t>Para la evaluación del presente proyecto se han determinado indicadores que se encuentran relacionados con el logro de metas del servicio analizado, permitiéndonos una comparación de alternativas para dar solución al problema que se presenta.</w:t>
      </w:r>
    </w:p>
    <w:p w:rsidR="005E3687" w:rsidRPr="00A67462" w:rsidRDefault="005E3687" w:rsidP="00FB6E60">
      <w:pPr>
        <w:pStyle w:val="Prrafodelista"/>
        <w:numPr>
          <w:ilvl w:val="0"/>
          <w:numId w:val="7"/>
        </w:numPr>
        <w:spacing w:line="360" w:lineRule="auto"/>
        <w:jc w:val="both"/>
        <w:rPr>
          <w:rFonts w:ascii="Arial" w:hAnsi="Arial" w:cs="Arial"/>
        </w:rPr>
      </w:pPr>
      <w:r w:rsidRPr="00A67462">
        <w:rPr>
          <w:rFonts w:ascii="Arial" w:hAnsi="Arial" w:cs="Arial"/>
        </w:rPr>
        <w:t xml:space="preserve">La </w:t>
      </w:r>
      <w:r w:rsidR="00302F5C" w:rsidRPr="00A67462">
        <w:rPr>
          <w:rFonts w:ascii="Arial" w:hAnsi="Arial" w:cs="Arial"/>
        </w:rPr>
        <w:t xml:space="preserve">creación del servicio recreacional </w:t>
      </w:r>
      <w:r w:rsidRPr="00A67462">
        <w:rPr>
          <w:rFonts w:ascii="Arial" w:hAnsi="Arial" w:cs="Arial"/>
        </w:rPr>
        <w:t xml:space="preserve"> tendrá un impacto ambiental altamente positivo, porque dará solución definitiva y duradera a un problema de </w:t>
      </w:r>
      <w:r w:rsidR="000D06F8" w:rsidRPr="00A67462">
        <w:rPr>
          <w:rFonts w:ascii="Arial" w:hAnsi="Arial" w:cs="Arial"/>
        </w:rPr>
        <w:t>falta de áreas de sano esparcimiento</w:t>
      </w:r>
      <w:r w:rsidRPr="00A67462">
        <w:rPr>
          <w:rFonts w:ascii="Arial" w:hAnsi="Arial" w:cs="Arial"/>
        </w:rPr>
        <w:t>.</w:t>
      </w:r>
    </w:p>
    <w:p w:rsidR="005E3687" w:rsidRPr="00A67462" w:rsidRDefault="005E3687" w:rsidP="00FB6E60">
      <w:pPr>
        <w:pStyle w:val="Prrafodelista"/>
        <w:numPr>
          <w:ilvl w:val="0"/>
          <w:numId w:val="7"/>
        </w:numPr>
        <w:spacing w:line="360" w:lineRule="auto"/>
        <w:jc w:val="both"/>
        <w:rPr>
          <w:rFonts w:ascii="Arial" w:hAnsi="Arial" w:cs="Arial"/>
        </w:rPr>
      </w:pPr>
      <w:r w:rsidRPr="00A67462">
        <w:rPr>
          <w:rFonts w:ascii="Arial" w:hAnsi="Arial" w:cs="Arial"/>
        </w:rPr>
        <w:t>Durante la construcción de la obra ocurrirán impact</w:t>
      </w:r>
      <w:r w:rsidR="000D06F8" w:rsidRPr="00A67462">
        <w:rPr>
          <w:rFonts w:ascii="Arial" w:hAnsi="Arial" w:cs="Arial"/>
        </w:rPr>
        <w:t>os ambientales negativos de cor</w:t>
      </w:r>
      <w:r w:rsidRPr="00A67462">
        <w:rPr>
          <w:rFonts w:ascii="Arial" w:hAnsi="Arial" w:cs="Arial"/>
        </w:rPr>
        <w:t xml:space="preserve">to tiempo (semanas); los mismo que </w:t>
      </w:r>
      <w:r w:rsidR="000D06F8" w:rsidRPr="00A67462">
        <w:rPr>
          <w:rFonts w:ascii="Arial" w:hAnsi="Arial" w:cs="Arial"/>
        </w:rPr>
        <w:t>s</w:t>
      </w:r>
      <w:r w:rsidRPr="00A67462">
        <w:rPr>
          <w:rFonts w:ascii="Arial" w:hAnsi="Arial" w:cs="Arial"/>
        </w:rPr>
        <w:t>on de fácil solución.</w:t>
      </w:r>
    </w:p>
    <w:p w:rsidR="00FB6E60" w:rsidRDefault="00FB6E60" w:rsidP="00FB6E60">
      <w:pPr>
        <w:pStyle w:val="Prrafodelista"/>
        <w:spacing w:line="360" w:lineRule="auto"/>
        <w:ind w:left="1140"/>
        <w:jc w:val="both"/>
        <w:rPr>
          <w:rFonts w:ascii="Arial" w:hAnsi="Arial" w:cs="Arial"/>
        </w:rPr>
      </w:pPr>
    </w:p>
    <w:p w:rsidR="005E3687" w:rsidRPr="00A67462" w:rsidRDefault="005E3687" w:rsidP="00FB6E60">
      <w:pPr>
        <w:pStyle w:val="Prrafodelista"/>
        <w:numPr>
          <w:ilvl w:val="1"/>
          <w:numId w:val="1"/>
        </w:numPr>
        <w:spacing w:line="360" w:lineRule="auto"/>
        <w:jc w:val="both"/>
        <w:rPr>
          <w:rFonts w:ascii="Arial" w:hAnsi="Arial" w:cs="Arial"/>
          <w:b/>
        </w:rPr>
      </w:pPr>
      <w:r w:rsidRPr="00A67462">
        <w:rPr>
          <w:rFonts w:ascii="Arial" w:hAnsi="Arial" w:cs="Arial"/>
          <w:b/>
        </w:rPr>
        <w:t>RECOMENDACIONES:</w:t>
      </w:r>
    </w:p>
    <w:p w:rsidR="005E3687" w:rsidRPr="00A67462" w:rsidRDefault="005E3687" w:rsidP="00FB6E60">
      <w:pPr>
        <w:pStyle w:val="Prrafodelista"/>
        <w:numPr>
          <w:ilvl w:val="0"/>
          <w:numId w:val="7"/>
        </w:numPr>
        <w:spacing w:line="360" w:lineRule="auto"/>
        <w:jc w:val="both"/>
        <w:rPr>
          <w:rFonts w:ascii="Arial" w:hAnsi="Arial" w:cs="Arial"/>
        </w:rPr>
      </w:pPr>
      <w:r w:rsidRPr="00A67462">
        <w:rPr>
          <w:rFonts w:ascii="Arial" w:hAnsi="Arial" w:cs="Arial"/>
        </w:rPr>
        <w:t>Realizar estudios detallados en la geodinámica externa.</w:t>
      </w:r>
    </w:p>
    <w:p w:rsidR="005E3687" w:rsidRPr="00A67462" w:rsidRDefault="005E3687" w:rsidP="00FB6E60">
      <w:pPr>
        <w:pStyle w:val="Prrafodelista"/>
        <w:numPr>
          <w:ilvl w:val="0"/>
          <w:numId w:val="7"/>
        </w:numPr>
        <w:spacing w:line="360" w:lineRule="auto"/>
        <w:jc w:val="both"/>
        <w:rPr>
          <w:rFonts w:ascii="Arial" w:hAnsi="Arial" w:cs="Arial"/>
        </w:rPr>
      </w:pPr>
      <w:r w:rsidRPr="00A67462">
        <w:rPr>
          <w:rFonts w:ascii="Arial" w:hAnsi="Arial" w:cs="Arial"/>
        </w:rPr>
        <w:t>Programar la construcción de la obra, en temporadas fuera de lluvias.</w:t>
      </w:r>
    </w:p>
    <w:p w:rsidR="00CA02EC" w:rsidRPr="00A67462" w:rsidRDefault="00CA02EC" w:rsidP="00CA02EC">
      <w:pPr>
        <w:spacing w:line="360" w:lineRule="auto"/>
        <w:jc w:val="both"/>
        <w:rPr>
          <w:rFonts w:ascii="Arial" w:hAnsi="Arial" w:cs="Arial"/>
        </w:rPr>
      </w:pPr>
    </w:p>
    <w:sectPr w:rsidR="00CA02EC" w:rsidRPr="00A67462" w:rsidSect="002C35A7">
      <w:headerReference w:type="default" r:id="rId8"/>
      <w:pgSz w:w="12240" w:h="15840"/>
      <w:pgMar w:top="1095" w:right="1701" w:bottom="1417"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315" w:rsidRDefault="009A0315" w:rsidP="00590AB1">
      <w:pPr>
        <w:spacing w:after="0" w:line="240" w:lineRule="auto"/>
      </w:pPr>
      <w:r>
        <w:separator/>
      </w:r>
    </w:p>
  </w:endnote>
  <w:endnote w:type="continuationSeparator" w:id="0">
    <w:p w:rsidR="009A0315" w:rsidRDefault="009A0315" w:rsidP="00590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315" w:rsidRDefault="009A0315" w:rsidP="00590AB1">
      <w:pPr>
        <w:spacing w:after="0" w:line="240" w:lineRule="auto"/>
      </w:pPr>
      <w:r>
        <w:separator/>
      </w:r>
    </w:p>
  </w:footnote>
  <w:footnote w:type="continuationSeparator" w:id="0">
    <w:p w:rsidR="009A0315" w:rsidRDefault="009A0315" w:rsidP="00590A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5A7" w:rsidRPr="006C1136" w:rsidRDefault="002C35A7" w:rsidP="002C35A7">
    <w:pPr>
      <w:pStyle w:val="Encabezado"/>
      <w:jc w:val="center"/>
      <w:rPr>
        <w:b/>
      </w:rPr>
    </w:pPr>
    <w:r>
      <w:rPr>
        <w:b/>
        <w:noProof/>
        <w:lang w:eastAsia="es-PE"/>
      </w:rPr>
      <w:drawing>
        <wp:anchor distT="0" distB="0" distL="114300" distR="114300" simplePos="0" relativeHeight="251659264" behindDoc="0" locked="0" layoutInCell="1" allowOverlap="1" wp14:anchorId="1F590A0D" wp14:editId="35E36173">
          <wp:simplePos x="0" y="0"/>
          <wp:positionH relativeFrom="column">
            <wp:posOffset>-655955</wp:posOffset>
          </wp:positionH>
          <wp:positionV relativeFrom="paragraph">
            <wp:posOffset>-284480</wp:posOffset>
          </wp:positionV>
          <wp:extent cx="612775" cy="680720"/>
          <wp:effectExtent l="0" t="0" r="0" b="508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775" cy="68072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6C1136">
      <w:rPr>
        <w:b/>
      </w:rPr>
      <w:t>RECUPERACION</w:t>
    </w:r>
    <w:proofErr w:type="spellEnd"/>
    <w:r w:rsidRPr="006C1136">
      <w:rPr>
        <w:b/>
      </w:rPr>
      <w:t xml:space="preserve"> DEL SERVICIO DE AGUA POTABLE Y ALCANTARILLADO DEL </w:t>
    </w:r>
    <w:proofErr w:type="spellStart"/>
    <w:r w:rsidRPr="006C1136">
      <w:rPr>
        <w:b/>
      </w:rPr>
      <w:t>A.H</w:t>
    </w:r>
    <w:proofErr w:type="spellEnd"/>
    <w:r w:rsidRPr="006C1136">
      <w:rPr>
        <w:b/>
      </w:rPr>
      <w:t xml:space="preserve"> 08 DE JULIO - DISTRITO DE PAITA, PROVINCIA DE PAITA - PIURA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C3076E8"/>
    <w:lvl w:ilvl="0">
      <w:numFmt w:val="bullet"/>
      <w:lvlText w:val="*"/>
      <w:lvlJc w:val="left"/>
    </w:lvl>
  </w:abstractNum>
  <w:abstractNum w:abstractNumId="1">
    <w:nsid w:val="040C5EFC"/>
    <w:multiLevelType w:val="hybridMultilevel"/>
    <w:tmpl w:val="CF2A0D96"/>
    <w:lvl w:ilvl="0" w:tplc="A3D80EB6">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A6F49CA"/>
    <w:multiLevelType w:val="hybridMultilevel"/>
    <w:tmpl w:val="FB58FC04"/>
    <w:lvl w:ilvl="0" w:tplc="8022F97E">
      <w:start w:val="4"/>
      <w:numFmt w:val="bullet"/>
      <w:lvlText w:val="-"/>
      <w:lvlJc w:val="left"/>
      <w:pPr>
        <w:ind w:left="1140" w:hanging="360"/>
      </w:pPr>
      <w:rPr>
        <w:rFonts w:ascii="Arial" w:eastAsia="Times New Roman"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2B296FD0"/>
    <w:multiLevelType w:val="hybridMultilevel"/>
    <w:tmpl w:val="F014F540"/>
    <w:lvl w:ilvl="0" w:tplc="A0E881F4">
      <w:start w:val="6"/>
      <w:numFmt w:val="bullet"/>
      <w:lvlText w:val=""/>
      <w:lvlJc w:val="left"/>
      <w:pPr>
        <w:tabs>
          <w:tab w:val="num" w:pos="1065"/>
        </w:tabs>
        <w:ind w:left="1065" w:hanging="705"/>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28D5247"/>
    <w:multiLevelType w:val="hybridMultilevel"/>
    <w:tmpl w:val="6120A1B8"/>
    <w:lvl w:ilvl="0" w:tplc="8022F97E">
      <w:start w:val="4"/>
      <w:numFmt w:val="bullet"/>
      <w:lvlText w:val="-"/>
      <w:lvlJc w:val="left"/>
      <w:pPr>
        <w:ind w:left="1140" w:hanging="360"/>
      </w:pPr>
      <w:rPr>
        <w:rFonts w:ascii="Arial" w:eastAsia="Times New Roman"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nsid w:val="4507608E"/>
    <w:multiLevelType w:val="hybridMultilevel"/>
    <w:tmpl w:val="F606D210"/>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6">
    <w:nsid w:val="4EE26A21"/>
    <w:multiLevelType w:val="hybridMultilevel"/>
    <w:tmpl w:val="01E6553C"/>
    <w:lvl w:ilvl="0" w:tplc="8022F97E">
      <w:start w:val="4"/>
      <w:numFmt w:val="bullet"/>
      <w:lvlText w:val="-"/>
      <w:lvlJc w:val="left"/>
      <w:pPr>
        <w:ind w:left="1140" w:hanging="360"/>
      </w:pPr>
      <w:rPr>
        <w:rFonts w:ascii="Arial" w:eastAsia="Times New Roman" w:hAnsi="Arial" w:cs="Arial" w:hint="default"/>
      </w:rPr>
    </w:lvl>
    <w:lvl w:ilvl="1" w:tplc="280A0003" w:tentative="1">
      <w:start w:val="1"/>
      <w:numFmt w:val="bullet"/>
      <w:lvlText w:val="o"/>
      <w:lvlJc w:val="left"/>
      <w:pPr>
        <w:ind w:left="1860" w:hanging="360"/>
      </w:pPr>
      <w:rPr>
        <w:rFonts w:ascii="Courier New" w:hAnsi="Courier New" w:cs="Courier New" w:hint="default"/>
      </w:rPr>
    </w:lvl>
    <w:lvl w:ilvl="2" w:tplc="280A0005" w:tentative="1">
      <w:start w:val="1"/>
      <w:numFmt w:val="bullet"/>
      <w:lvlText w:val=""/>
      <w:lvlJc w:val="left"/>
      <w:pPr>
        <w:ind w:left="2580" w:hanging="360"/>
      </w:pPr>
      <w:rPr>
        <w:rFonts w:ascii="Wingdings" w:hAnsi="Wingdings" w:hint="default"/>
      </w:rPr>
    </w:lvl>
    <w:lvl w:ilvl="3" w:tplc="280A0001" w:tentative="1">
      <w:start w:val="1"/>
      <w:numFmt w:val="bullet"/>
      <w:lvlText w:val=""/>
      <w:lvlJc w:val="left"/>
      <w:pPr>
        <w:ind w:left="3300" w:hanging="360"/>
      </w:pPr>
      <w:rPr>
        <w:rFonts w:ascii="Symbol" w:hAnsi="Symbol" w:hint="default"/>
      </w:rPr>
    </w:lvl>
    <w:lvl w:ilvl="4" w:tplc="280A0003" w:tentative="1">
      <w:start w:val="1"/>
      <w:numFmt w:val="bullet"/>
      <w:lvlText w:val="o"/>
      <w:lvlJc w:val="left"/>
      <w:pPr>
        <w:ind w:left="4020" w:hanging="360"/>
      </w:pPr>
      <w:rPr>
        <w:rFonts w:ascii="Courier New" w:hAnsi="Courier New" w:cs="Courier New" w:hint="default"/>
      </w:rPr>
    </w:lvl>
    <w:lvl w:ilvl="5" w:tplc="280A0005" w:tentative="1">
      <w:start w:val="1"/>
      <w:numFmt w:val="bullet"/>
      <w:lvlText w:val=""/>
      <w:lvlJc w:val="left"/>
      <w:pPr>
        <w:ind w:left="4740" w:hanging="360"/>
      </w:pPr>
      <w:rPr>
        <w:rFonts w:ascii="Wingdings" w:hAnsi="Wingdings" w:hint="default"/>
      </w:rPr>
    </w:lvl>
    <w:lvl w:ilvl="6" w:tplc="280A0001" w:tentative="1">
      <w:start w:val="1"/>
      <w:numFmt w:val="bullet"/>
      <w:lvlText w:val=""/>
      <w:lvlJc w:val="left"/>
      <w:pPr>
        <w:ind w:left="5460" w:hanging="360"/>
      </w:pPr>
      <w:rPr>
        <w:rFonts w:ascii="Symbol" w:hAnsi="Symbol" w:hint="default"/>
      </w:rPr>
    </w:lvl>
    <w:lvl w:ilvl="7" w:tplc="280A0003" w:tentative="1">
      <w:start w:val="1"/>
      <w:numFmt w:val="bullet"/>
      <w:lvlText w:val="o"/>
      <w:lvlJc w:val="left"/>
      <w:pPr>
        <w:ind w:left="6180" w:hanging="360"/>
      </w:pPr>
      <w:rPr>
        <w:rFonts w:ascii="Courier New" w:hAnsi="Courier New" w:cs="Courier New" w:hint="default"/>
      </w:rPr>
    </w:lvl>
    <w:lvl w:ilvl="8" w:tplc="280A0005" w:tentative="1">
      <w:start w:val="1"/>
      <w:numFmt w:val="bullet"/>
      <w:lvlText w:val=""/>
      <w:lvlJc w:val="left"/>
      <w:pPr>
        <w:ind w:left="6900" w:hanging="360"/>
      </w:pPr>
      <w:rPr>
        <w:rFonts w:ascii="Wingdings" w:hAnsi="Wingdings" w:hint="default"/>
      </w:rPr>
    </w:lvl>
  </w:abstractNum>
  <w:abstractNum w:abstractNumId="7">
    <w:nsid w:val="51672327"/>
    <w:multiLevelType w:val="hybridMultilevel"/>
    <w:tmpl w:val="9BE06DE2"/>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5D111E66"/>
    <w:multiLevelType w:val="hybridMultilevel"/>
    <w:tmpl w:val="0306725A"/>
    <w:lvl w:ilvl="0" w:tplc="0616BE24">
      <w:start w:val="1"/>
      <w:numFmt w:val="bullet"/>
      <w:lvlText w:val="-"/>
      <w:lvlJc w:val="left"/>
      <w:pPr>
        <w:ind w:left="1080" w:hanging="360"/>
      </w:pPr>
      <w:rPr>
        <w:rFonts w:ascii="Arial" w:eastAsiaTheme="minorHAnsi" w:hAnsi="Arial" w:cs="Aria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9">
    <w:nsid w:val="65FC3E82"/>
    <w:multiLevelType w:val="hybridMultilevel"/>
    <w:tmpl w:val="FC9479F2"/>
    <w:lvl w:ilvl="0" w:tplc="280A000F">
      <w:start w:val="1"/>
      <w:numFmt w:val="decimal"/>
      <w:lvlText w:val="%1."/>
      <w:lvlJc w:val="left"/>
      <w:pPr>
        <w:ind w:left="720" w:hanging="360"/>
      </w:pPr>
      <w:rPr>
        <w:rFonts w:hint="default"/>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9"/>
  </w:num>
  <w:num w:numId="2">
    <w:abstractNumId w:val="8"/>
  </w:num>
  <w:num w:numId="3">
    <w:abstractNumId w:val="0"/>
    <w:lvlOverride w:ilvl="0">
      <w:lvl w:ilvl="0">
        <w:start w:val="1"/>
        <w:numFmt w:val="bullet"/>
        <w:lvlText w:val=""/>
        <w:legacy w:legacy="1" w:legacySpace="120" w:legacyIndent="360"/>
        <w:lvlJc w:val="left"/>
        <w:pPr>
          <w:ind w:left="1080" w:hanging="360"/>
        </w:pPr>
        <w:rPr>
          <w:rFonts w:ascii="Symbol" w:hAnsi="Symbol" w:hint="default"/>
        </w:rPr>
      </w:lvl>
    </w:lvlOverride>
  </w:num>
  <w:num w:numId="4">
    <w:abstractNumId w:val="6"/>
  </w:num>
  <w:num w:numId="5">
    <w:abstractNumId w:val="7"/>
  </w:num>
  <w:num w:numId="6">
    <w:abstractNumId w:val="4"/>
  </w:num>
  <w:num w:numId="7">
    <w:abstractNumId w:val="2"/>
  </w:num>
  <w:num w:numId="8">
    <w:abstractNumId w:val="5"/>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AB1"/>
    <w:rsid w:val="00007939"/>
    <w:rsid w:val="000B5720"/>
    <w:rsid w:val="000D06F8"/>
    <w:rsid w:val="000E28DB"/>
    <w:rsid w:val="0016467B"/>
    <w:rsid w:val="001B45AC"/>
    <w:rsid w:val="001F7F92"/>
    <w:rsid w:val="00203279"/>
    <w:rsid w:val="002C35A7"/>
    <w:rsid w:val="002C7941"/>
    <w:rsid w:val="00302F5C"/>
    <w:rsid w:val="00507EAA"/>
    <w:rsid w:val="00534D61"/>
    <w:rsid w:val="005818F0"/>
    <w:rsid w:val="00584E10"/>
    <w:rsid w:val="00590AB1"/>
    <w:rsid w:val="005E1C72"/>
    <w:rsid w:val="005E3687"/>
    <w:rsid w:val="006011A2"/>
    <w:rsid w:val="006051F1"/>
    <w:rsid w:val="0062456F"/>
    <w:rsid w:val="006464A0"/>
    <w:rsid w:val="006659BC"/>
    <w:rsid w:val="006B4916"/>
    <w:rsid w:val="006C14A7"/>
    <w:rsid w:val="00745242"/>
    <w:rsid w:val="00846CE9"/>
    <w:rsid w:val="00877603"/>
    <w:rsid w:val="0088425D"/>
    <w:rsid w:val="00894E2E"/>
    <w:rsid w:val="008A654B"/>
    <w:rsid w:val="008D32DD"/>
    <w:rsid w:val="008F57FE"/>
    <w:rsid w:val="0092240D"/>
    <w:rsid w:val="00940678"/>
    <w:rsid w:val="00993CA6"/>
    <w:rsid w:val="00997C72"/>
    <w:rsid w:val="009A0315"/>
    <w:rsid w:val="00A61906"/>
    <w:rsid w:val="00A67462"/>
    <w:rsid w:val="00AD6D73"/>
    <w:rsid w:val="00AF23F1"/>
    <w:rsid w:val="00B40180"/>
    <w:rsid w:val="00B665BD"/>
    <w:rsid w:val="00BE1952"/>
    <w:rsid w:val="00CA02EC"/>
    <w:rsid w:val="00CA323A"/>
    <w:rsid w:val="00CA7874"/>
    <w:rsid w:val="00CC1FC3"/>
    <w:rsid w:val="00CC633D"/>
    <w:rsid w:val="00D97E8B"/>
    <w:rsid w:val="00DE69E1"/>
    <w:rsid w:val="00DF5C0A"/>
    <w:rsid w:val="00E604A3"/>
    <w:rsid w:val="00E90832"/>
    <w:rsid w:val="00F10166"/>
    <w:rsid w:val="00F25EA3"/>
    <w:rsid w:val="00F57E39"/>
    <w:rsid w:val="00F76CD5"/>
    <w:rsid w:val="00FB6E6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90AB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90AB1"/>
  </w:style>
  <w:style w:type="paragraph" w:styleId="Piedepgina">
    <w:name w:val="footer"/>
    <w:basedOn w:val="Normal"/>
    <w:link w:val="PiedepginaCar"/>
    <w:uiPriority w:val="99"/>
    <w:unhideWhenUsed/>
    <w:rsid w:val="00590AB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90AB1"/>
  </w:style>
  <w:style w:type="paragraph" w:styleId="Prrafodelista">
    <w:name w:val="List Paragraph"/>
    <w:basedOn w:val="Normal"/>
    <w:uiPriority w:val="34"/>
    <w:qFormat/>
    <w:rsid w:val="00590AB1"/>
    <w:pPr>
      <w:ind w:left="720"/>
      <w:contextualSpacing/>
    </w:pPr>
  </w:style>
  <w:style w:type="paragraph" w:styleId="Sangra3detindependiente">
    <w:name w:val="Body Text Indent 3"/>
    <w:basedOn w:val="Normal"/>
    <w:link w:val="Sangra3detindependienteCar"/>
    <w:rsid w:val="008842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88425D"/>
    <w:rPr>
      <w:rFonts w:ascii="Times New Roman" w:eastAsia="Times New Roman" w:hAnsi="Times New Roman" w:cs="Times New Roman"/>
      <w:sz w:val="16"/>
      <w:szCs w:val="16"/>
      <w:lang w:val="es-ES_tradnl" w:eastAsia="es-ES"/>
    </w:rPr>
  </w:style>
  <w:style w:type="paragraph" w:styleId="Textodeglobo">
    <w:name w:val="Balloon Text"/>
    <w:basedOn w:val="Normal"/>
    <w:link w:val="TextodegloboCar"/>
    <w:uiPriority w:val="99"/>
    <w:semiHidden/>
    <w:unhideWhenUsed/>
    <w:rsid w:val="00CA02E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A02EC"/>
    <w:rPr>
      <w:rFonts w:ascii="Segoe UI" w:hAnsi="Segoe UI" w:cs="Segoe UI"/>
      <w:sz w:val="18"/>
      <w:szCs w:val="18"/>
    </w:rPr>
  </w:style>
  <w:style w:type="paragraph" w:styleId="Textoindependiente">
    <w:name w:val="Body Text"/>
    <w:basedOn w:val="Normal"/>
    <w:link w:val="TextoindependienteCar"/>
    <w:uiPriority w:val="99"/>
    <w:semiHidden/>
    <w:unhideWhenUsed/>
    <w:rsid w:val="006659BC"/>
    <w:pPr>
      <w:spacing w:after="120"/>
    </w:pPr>
  </w:style>
  <w:style w:type="character" w:customStyle="1" w:styleId="TextoindependienteCar">
    <w:name w:val="Texto independiente Car"/>
    <w:basedOn w:val="Fuentedeprrafopredeter"/>
    <w:link w:val="Textoindependiente"/>
    <w:uiPriority w:val="99"/>
    <w:semiHidden/>
    <w:rsid w:val="006659BC"/>
  </w:style>
  <w:style w:type="paragraph" w:styleId="Sangradetextonormal">
    <w:name w:val="Body Text Indent"/>
    <w:basedOn w:val="Normal"/>
    <w:link w:val="SangradetextonormalCar"/>
    <w:uiPriority w:val="99"/>
    <w:semiHidden/>
    <w:unhideWhenUsed/>
    <w:rsid w:val="00A67462"/>
    <w:pPr>
      <w:spacing w:after="120"/>
      <w:ind w:left="283"/>
    </w:pPr>
  </w:style>
  <w:style w:type="character" w:customStyle="1" w:styleId="SangradetextonormalCar">
    <w:name w:val="Sangría de texto normal Car"/>
    <w:basedOn w:val="Fuentedeprrafopredeter"/>
    <w:link w:val="Sangradetextonormal"/>
    <w:uiPriority w:val="99"/>
    <w:semiHidden/>
    <w:rsid w:val="00A67462"/>
  </w:style>
  <w:style w:type="paragraph" w:styleId="Textoindependienteprimerasangra2">
    <w:name w:val="Body Text First Indent 2"/>
    <w:basedOn w:val="Sangradetextonormal"/>
    <w:link w:val="Textoindependienteprimerasangra2Car"/>
    <w:uiPriority w:val="99"/>
    <w:semiHidden/>
    <w:unhideWhenUsed/>
    <w:rsid w:val="00A67462"/>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A674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90AB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90AB1"/>
  </w:style>
  <w:style w:type="paragraph" w:styleId="Piedepgina">
    <w:name w:val="footer"/>
    <w:basedOn w:val="Normal"/>
    <w:link w:val="PiedepginaCar"/>
    <w:uiPriority w:val="99"/>
    <w:unhideWhenUsed/>
    <w:rsid w:val="00590AB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90AB1"/>
  </w:style>
  <w:style w:type="paragraph" w:styleId="Prrafodelista">
    <w:name w:val="List Paragraph"/>
    <w:basedOn w:val="Normal"/>
    <w:uiPriority w:val="34"/>
    <w:qFormat/>
    <w:rsid w:val="00590AB1"/>
    <w:pPr>
      <w:ind w:left="720"/>
      <w:contextualSpacing/>
    </w:pPr>
  </w:style>
  <w:style w:type="paragraph" w:styleId="Sangra3detindependiente">
    <w:name w:val="Body Text Indent 3"/>
    <w:basedOn w:val="Normal"/>
    <w:link w:val="Sangra3detindependienteCar"/>
    <w:rsid w:val="008842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88425D"/>
    <w:rPr>
      <w:rFonts w:ascii="Times New Roman" w:eastAsia="Times New Roman" w:hAnsi="Times New Roman" w:cs="Times New Roman"/>
      <w:sz w:val="16"/>
      <w:szCs w:val="16"/>
      <w:lang w:val="es-ES_tradnl" w:eastAsia="es-ES"/>
    </w:rPr>
  </w:style>
  <w:style w:type="paragraph" w:styleId="Textodeglobo">
    <w:name w:val="Balloon Text"/>
    <w:basedOn w:val="Normal"/>
    <w:link w:val="TextodegloboCar"/>
    <w:uiPriority w:val="99"/>
    <w:semiHidden/>
    <w:unhideWhenUsed/>
    <w:rsid w:val="00CA02E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A02EC"/>
    <w:rPr>
      <w:rFonts w:ascii="Segoe UI" w:hAnsi="Segoe UI" w:cs="Segoe UI"/>
      <w:sz w:val="18"/>
      <w:szCs w:val="18"/>
    </w:rPr>
  </w:style>
  <w:style w:type="paragraph" w:styleId="Textoindependiente">
    <w:name w:val="Body Text"/>
    <w:basedOn w:val="Normal"/>
    <w:link w:val="TextoindependienteCar"/>
    <w:uiPriority w:val="99"/>
    <w:semiHidden/>
    <w:unhideWhenUsed/>
    <w:rsid w:val="006659BC"/>
    <w:pPr>
      <w:spacing w:after="120"/>
    </w:pPr>
  </w:style>
  <w:style w:type="character" w:customStyle="1" w:styleId="TextoindependienteCar">
    <w:name w:val="Texto independiente Car"/>
    <w:basedOn w:val="Fuentedeprrafopredeter"/>
    <w:link w:val="Textoindependiente"/>
    <w:uiPriority w:val="99"/>
    <w:semiHidden/>
    <w:rsid w:val="006659BC"/>
  </w:style>
  <w:style w:type="paragraph" w:styleId="Sangradetextonormal">
    <w:name w:val="Body Text Indent"/>
    <w:basedOn w:val="Normal"/>
    <w:link w:val="SangradetextonormalCar"/>
    <w:uiPriority w:val="99"/>
    <w:semiHidden/>
    <w:unhideWhenUsed/>
    <w:rsid w:val="00A67462"/>
    <w:pPr>
      <w:spacing w:after="120"/>
      <w:ind w:left="283"/>
    </w:pPr>
  </w:style>
  <w:style w:type="character" w:customStyle="1" w:styleId="SangradetextonormalCar">
    <w:name w:val="Sangría de texto normal Car"/>
    <w:basedOn w:val="Fuentedeprrafopredeter"/>
    <w:link w:val="Sangradetextonormal"/>
    <w:uiPriority w:val="99"/>
    <w:semiHidden/>
    <w:rsid w:val="00A67462"/>
  </w:style>
  <w:style w:type="paragraph" w:styleId="Textoindependienteprimerasangra2">
    <w:name w:val="Body Text First Indent 2"/>
    <w:basedOn w:val="Sangradetextonormal"/>
    <w:link w:val="Textoindependienteprimerasangra2Car"/>
    <w:uiPriority w:val="99"/>
    <w:semiHidden/>
    <w:unhideWhenUsed/>
    <w:rsid w:val="00A67462"/>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A67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604438">
      <w:bodyDiv w:val="1"/>
      <w:marLeft w:val="0"/>
      <w:marRight w:val="0"/>
      <w:marTop w:val="0"/>
      <w:marBottom w:val="0"/>
      <w:divBdr>
        <w:top w:val="none" w:sz="0" w:space="0" w:color="auto"/>
        <w:left w:val="none" w:sz="0" w:space="0" w:color="auto"/>
        <w:bottom w:val="none" w:sz="0" w:space="0" w:color="auto"/>
        <w:right w:val="none" w:sz="0" w:space="0" w:color="auto"/>
      </w:divBdr>
    </w:div>
    <w:div w:id="501628468">
      <w:bodyDiv w:val="1"/>
      <w:marLeft w:val="0"/>
      <w:marRight w:val="0"/>
      <w:marTop w:val="0"/>
      <w:marBottom w:val="0"/>
      <w:divBdr>
        <w:top w:val="none" w:sz="0" w:space="0" w:color="auto"/>
        <w:left w:val="none" w:sz="0" w:space="0" w:color="auto"/>
        <w:bottom w:val="none" w:sz="0" w:space="0" w:color="auto"/>
        <w:right w:val="none" w:sz="0" w:space="0" w:color="auto"/>
      </w:divBdr>
    </w:div>
    <w:div w:id="843014157">
      <w:bodyDiv w:val="1"/>
      <w:marLeft w:val="0"/>
      <w:marRight w:val="0"/>
      <w:marTop w:val="0"/>
      <w:marBottom w:val="0"/>
      <w:divBdr>
        <w:top w:val="none" w:sz="0" w:space="0" w:color="auto"/>
        <w:left w:val="none" w:sz="0" w:space="0" w:color="auto"/>
        <w:bottom w:val="none" w:sz="0" w:space="0" w:color="auto"/>
        <w:right w:val="none" w:sz="0" w:space="0" w:color="auto"/>
      </w:divBdr>
    </w:div>
    <w:div w:id="884098349">
      <w:bodyDiv w:val="1"/>
      <w:marLeft w:val="0"/>
      <w:marRight w:val="0"/>
      <w:marTop w:val="0"/>
      <w:marBottom w:val="0"/>
      <w:divBdr>
        <w:top w:val="none" w:sz="0" w:space="0" w:color="auto"/>
        <w:left w:val="none" w:sz="0" w:space="0" w:color="auto"/>
        <w:bottom w:val="none" w:sz="0" w:space="0" w:color="auto"/>
        <w:right w:val="none" w:sz="0" w:space="0" w:color="auto"/>
      </w:divBdr>
    </w:div>
    <w:div w:id="940532734">
      <w:bodyDiv w:val="1"/>
      <w:marLeft w:val="0"/>
      <w:marRight w:val="0"/>
      <w:marTop w:val="0"/>
      <w:marBottom w:val="0"/>
      <w:divBdr>
        <w:top w:val="none" w:sz="0" w:space="0" w:color="auto"/>
        <w:left w:val="none" w:sz="0" w:space="0" w:color="auto"/>
        <w:bottom w:val="none" w:sz="0" w:space="0" w:color="auto"/>
        <w:right w:val="none" w:sz="0" w:space="0" w:color="auto"/>
      </w:divBdr>
    </w:div>
    <w:div w:id="1381174370">
      <w:bodyDiv w:val="1"/>
      <w:marLeft w:val="0"/>
      <w:marRight w:val="0"/>
      <w:marTop w:val="0"/>
      <w:marBottom w:val="0"/>
      <w:divBdr>
        <w:top w:val="none" w:sz="0" w:space="0" w:color="auto"/>
        <w:left w:val="none" w:sz="0" w:space="0" w:color="auto"/>
        <w:bottom w:val="none" w:sz="0" w:space="0" w:color="auto"/>
        <w:right w:val="none" w:sz="0" w:space="0" w:color="auto"/>
      </w:divBdr>
    </w:div>
    <w:div w:id="1539657254">
      <w:bodyDiv w:val="1"/>
      <w:marLeft w:val="0"/>
      <w:marRight w:val="0"/>
      <w:marTop w:val="0"/>
      <w:marBottom w:val="0"/>
      <w:divBdr>
        <w:top w:val="none" w:sz="0" w:space="0" w:color="auto"/>
        <w:left w:val="none" w:sz="0" w:space="0" w:color="auto"/>
        <w:bottom w:val="none" w:sz="0" w:space="0" w:color="auto"/>
        <w:right w:val="none" w:sz="0" w:space="0" w:color="auto"/>
      </w:divBdr>
    </w:div>
    <w:div w:id="174032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14</Pages>
  <Words>3383</Words>
  <Characters>18607</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 pacherres orejuela</dc:creator>
  <cp:keywords/>
  <dc:description/>
  <cp:lastModifiedBy>JOSMA</cp:lastModifiedBy>
  <cp:revision>20</cp:revision>
  <cp:lastPrinted>2017-07-22T08:17:00Z</cp:lastPrinted>
  <dcterms:created xsi:type="dcterms:W3CDTF">2010-01-01T12:06:00Z</dcterms:created>
  <dcterms:modified xsi:type="dcterms:W3CDTF">2018-01-04T01:59:00Z</dcterms:modified>
</cp:coreProperties>
</file>